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3C63" w14:textId="11C6A04B" w:rsidR="00EA2D55" w:rsidRDefault="00EA2D55" w:rsidP="008C4391">
      <w:pPr>
        <w:pStyle w:val="Default"/>
        <w:jc w:val="center"/>
        <w:rPr>
          <w:b/>
          <w:bCs/>
          <w:sz w:val="40"/>
          <w:szCs w:val="40"/>
        </w:rPr>
      </w:pPr>
      <w:r>
        <w:rPr>
          <w:b/>
          <w:bCs/>
          <w:sz w:val="40"/>
          <w:szCs w:val="40"/>
        </w:rPr>
        <w:t xml:space="preserve">Obec </w:t>
      </w:r>
      <w:r w:rsidR="00DB4AD5">
        <w:rPr>
          <w:b/>
          <w:bCs/>
          <w:sz w:val="40"/>
          <w:szCs w:val="40"/>
        </w:rPr>
        <w:t>Jarohněvice</w:t>
      </w:r>
    </w:p>
    <w:p w14:paraId="1C801C66" w14:textId="77777777" w:rsidR="00DB4AD5" w:rsidRDefault="00DB4AD5" w:rsidP="00DB4AD5">
      <w:pPr>
        <w:pStyle w:val="Default"/>
        <w:jc w:val="center"/>
        <w:rPr>
          <w:sz w:val="40"/>
          <w:szCs w:val="40"/>
        </w:rPr>
      </w:pPr>
    </w:p>
    <w:p w14:paraId="68D29EA5" w14:textId="79CE24A2" w:rsidR="00EA2D55" w:rsidRDefault="00EA2D55" w:rsidP="00DB4AD5">
      <w:pPr>
        <w:pStyle w:val="Default"/>
        <w:jc w:val="center"/>
        <w:rPr>
          <w:sz w:val="22"/>
          <w:szCs w:val="22"/>
        </w:rPr>
      </w:pPr>
      <w:r>
        <w:rPr>
          <w:b/>
          <w:bCs/>
          <w:sz w:val="22"/>
          <w:szCs w:val="22"/>
        </w:rPr>
        <w:t>jako provozovatel veřejného pohřebiště podle § 16 odst. 1 zák. č. 256/2001 Sb.,</w:t>
      </w:r>
    </w:p>
    <w:p w14:paraId="731D035E" w14:textId="746041CD" w:rsidR="00EA2D55" w:rsidRDefault="00EA2D55" w:rsidP="00DB4AD5">
      <w:pPr>
        <w:pStyle w:val="Default"/>
        <w:jc w:val="center"/>
        <w:rPr>
          <w:sz w:val="22"/>
          <w:szCs w:val="22"/>
        </w:rPr>
      </w:pPr>
      <w:r>
        <w:rPr>
          <w:b/>
          <w:bCs/>
          <w:sz w:val="22"/>
          <w:szCs w:val="22"/>
        </w:rPr>
        <w:t>o pohřebnictví a o změně některých zákonů, ve znění pozdějších předpisů</w:t>
      </w:r>
    </w:p>
    <w:p w14:paraId="3B172EC6" w14:textId="2BC9457E" w:rsidR="00EA2D55" w:rsidRDefault="00EA2D55" w:rsidP="00DB4AD5">
      <w:pPr>
        <w:pStyle w:val="Default"/>
        <w:jc w:val="center"/>
        <w:rPr>
          <w:sz w:val="22"/>
          <w:szCs w:val="22"/>
        </w:rPr>
      </w:pPr>
      <w:r>
        <w:rPr>
          <w:b/>
          <w:bCs/>
          <w:sz w:val="22"/>
          <w:szCs w:val="22"/>
        </w:rPr>
        <w:t>(dále jen zákon o pohřebnictví)</w:t>
      </w:r>
    </w:p>
    <w:p w14:paraId="036A4510" w14:textId="637BBB87" w:rsidR="00EA2D55" w:rsidRDefault="00EA2D55" w:rsidP="00DB4AD5">
      <w:pPr>
        <w:pStyle w:val="Default"/>
        <w:jc w:val="center"/>
        <w:rPr>
          <w:sz w:val="22"/>
          <w:szCs w:val="22"/>
        </w:rPr>
      </w:pPr>
      <w:r>
        <w:rPr>
          <w:sz w:val="22"/>
          <w:szCs w:val="22"/>
        </w:rPr>
        <w:t>vydává v souladu s ustanovením § 19 citovaného zákona</w:t>
      </w:r>
    </w:p>
    <w:p w14:paraId="55DE17AF" w14:textId="77777777" w:rsidR="00DB4AD5" w:rsidRDefault="00DB4AD5" w:rsidP="00DB4AD5">
      <w:pPr>
        <w:pStyle w:val="Default"/>
        <w:jc w:val="center"/>
        <w:rPr>
          <w:b/>
          <w:bCs/>
          <w:sz w:val="40"/>
          <w:szCs w:val="40"/>
        </w:rPr>
      </w:pPr>
    </w:p>
    <w:p w14:paraId="1EE83634" w14:textId="3911DFDB" w:rsidR="00EA2D55" w:rsidRDefault="00EA2D55" w:rsidP="00DB4AD5">
      <w:pPr>
        <w:pStyle w:val="Default"/>
        <w:jc w:val="center"/>
        <w:rPr>
          <w:b/>
          <w:bCs/>
          <w:sz w:val="40"/>
          <w:szCs w:val="40"/>
        </w:rPr>
      </w:pPr>
      <w:r>
        <w:rPr>
          <w:b/>
          <w:bCs/>
          <w:sz w:val="40"/>
          <w:szCs w:val="40"/>
        </w:rPr>
        <w:t xml:space="preserve">Řád veřejného pohřebiště obce </w:t>
      </w:r>
      <w:r w:rsidR="00A908F3">
        <w:rPr>
          <w:b/>
          <w:bCs/>
          <w:sz w:val="40"/>
          <w:szCs w:val="40"/>
        </w:rPr>
        <w:t>Jarohněvice</w:t>
      </w:r>
    </w:p>
    <w:p w14:paraId="10E27470" w14:textId="77777777" w:rsidR="00DB4AD5" w:rsidRDefault="00DB4AD5" w:rsidP="00C66C9B">
      <w:pPr>
        <w:pStyle w:val="Default"/>
        <w:ind w:right="-1"/>
        <w:jc w:val="center"/>
        <w:rPr>
          <w:sz w:val="40"/>
          <w:szCs w:val="40"/>
        </w:rPr>
      </w:pPr>
    </w:p>
    <w:p w14:paraId="4D7435FE" w14:textId="23FA93DA" w:rsidR="00EA2D55" w:rsidRPr="00C66C9B" w:rsidRDefault="00EA2D55" w:rsidP="00C66C9B">
      <w:pPr>
        <w:pStyle w:val="Default"/>
        <w:numPr>
          <w:ilvl w:val="0"/>
          <w:numId w:val="1"/>
        </w:numPr>
        <w:spacing w:after="8"/>
        <w:ind w:left="360" w:right="-1"/>
        <w:rPr>
          <w:sz w:val="22"/>
          <w:szCs w:val="22"/>
        </w:rPr>
      </w:pPr>
      <w:r>
        <w:rPr>
          <w:sz w:val="22"/>
          <w:szCs w:val="22"/>
        </w:rPr>
        <w:t xml:space="preserve">Zastupitelstvo obce </w:t>
      </w:r>
      <w:r w:rsidR="00DB4AD5">
        <w:rPr>
          <w:sz w:val="22"/>
          <w:szCs w:val="22"/>
        </w:rPr>
        <w:t>Jarohněvice</w:t>
      </w:r>
      <w:r>
        <w:rPr>
          <w:sz w:val="22"/>
          <w:szCs w:val="22"/>
        </w:rPr>
        <w:t xml:space="preserve"> ve smyslu § </w:t>
      </w:r>
      <w:r w:rsidR="00A908F3">
        <w:rPr>
          <w:sz w:val="22"/>
          <w:szCs w:val="22"/>
        </w:rPr>
        <w:t>84</w:t>
      </w:r>
      <w:r w:rsidR="00560379">
        <w:rPr>
          <w:sz w:val="22"/>
          <w:szCs w:val="22"/>
        </w:rPr>
        <w:t xml:space="preserve"> odst. 1</w:t>
      </w:r>
      <w:r>
        <w:rPr>
          <w:sz w:val="22"/>
          <w:szCs w:val="22"/>
        </w:rPr>
        <w:t xml:space="preserve"> záko</w:t>
      </w:r>
      <w:r w:rsidR="00C66C9B">
        <w:rPr>
          <w:sz w:val="22"/>
          <w:szCs w:val="22"/>
        </w:rPr>
        <w:t>na č. 128/2000 Sb. o obcích, ve </w:t>
      </w:r>
      <w:r>
        <w:rPr>
          <w:sz w:val="22"/>
          <w:szCs w:val="22"/>
        </w:rPr>
        <w:t xml:space="preserve">znění pozdějších předpisů schválila tento Řád veřejného pohřebiště obce </w:t>
      </w:r>
      <w:r w:rsidR="00A908F3">
        <w:rPr>
          <w:sz w:val="22"/>
          <w:szCs w:val="22"/>
        </w:rPr>
        <w:t>Jarohněvice</w:t>
      </w:r>
      <w:r>
        <w:rPr>
          <w:sz w:val="22"/>
          <w:szCs w:val="22"/>
        </w:rPr>
        <w:t xml:space="preserve"> dne </w:t>
      </w:r>
      <w:r w:rsidR="00C66C9B">
        <w:rPr>
          <w:sz w:val="22"/>
          <w:szCs w:val="22"/>
        </w:rPr>
        <w:t xml:space="preserve">      </w:t>
      </w:r>
      <w:r w:rsidR="00E65137">
        <w:rPr>
          <w:sz w:val="22"/>
          <w:szCs w:val="22"/>
        </w:rPr>
        <w:t>19.3.2021</w:t>
      </w:r>
      <w:r w:rsidRPr="00C66C9B">
        <w:rPr>
          <w:sz w:val="22"/>
          <w:szCs w:val="22"/>
        </w:rPr>
        <w:t>, pod číslem usnesení</w:t>
      </w:r>
      <w:r w:rsidR="00E65137">
        <w:rPr>
          <w:sz w:val="22"/>
          <w:szCs w:val="22"/>
        </w:rPr>
        <w:t xml:space="preserve"> 77/13/2021</w:t>
      </w:r>
    </w:p>
    <w:p w14:paraId="2877C20C" w14:textId="77777777" w:rsidR="008C4391" w:rsidRDefault="008C4391" w:rsidP="00C66C9B">
      <w:pPr>
        <w:pStyle w:val="Default"/>
        <w:ind w:right="-1"/>
        <w:rPr>
          <w:sz w:val="22"/>
          <w:szCs w:val="22"/>
        </w:rPr>
      </w:pPr>
    </w:p>
    <w:p w14:paraId="7E482796" w14:textId="53E7812F" w:rsidR="00EA2D55" w:rsidRPr="00C66C9B" w:rsidRDefault="00EA2D55" w:rsidP="00644A2A">
      <w:pPr>
        <w:pStyle w:val="Default"/>
        <w:numPr>
          <w:ilvl w:val="0"/>
          <w:numId w:val="1"/>
        </w:numPr>
        <w:ind w:left="360" w:right="-1"/>
        <w:rPr>
          <w:sz w:val="22"/>
          <w:szCs w:val="22"/>
        </w:rPr>
      </w:pPr>
      <w:r>
        <w:rPr>
          <w:sz w:val="22"/>
          <w:szCs w:val="22"/>
        </w:rPr>
        <w:t xml:space="preserve">Řád veřejného pohřebiště obec </w:t>
      </w:r>
      <w:r w:rsidR="00A908F3">
        <w:rPr>
          <w:sz w:val="22"/>
          <w:szCs w:val="22"/>
        </w:rPr>
        <w:t>Jarohněvice</w:t>
      </w:r>
      <w:r>
        <w:rPr>
          <w:sz w:val="22"/>
          <w:szCs w:val="22"/>
        </w:rPr>
        <w:t xml:space="preserve"> vydává po předchozím souhlasu odboru stavebního řádu a životního prostředí Krajského úřadu Zlínského kraje, ze dne</w:t>
      </w:r>
      <w:r w:rsidR="00560379">
        <w:rPr>
          <w:sz w:val="22"/>
          <w:szCs w:val="22"/>
        </w:rPr>
        <w:t xml:space="preserve"> </w:t>
      </w:r>
      <w:r w:rsidR="00E65137">
        <w:rPr>
          <w:sz w:val="22"/>
          <w:szCs w:val="22"/>
        </w:rPr>
        <w:t xml:space="preserve">23.2.2021 </w:t>
      </w:r>
      <w:r w:rsidR="00C66C9B">
        <w:rPr>
          <w:sz w:val="22"/>
          <w:szCs w:val="22"/>
        </w:rPr>
        <w:t xml:space="preserve">vydaného </w:t>
      </w:r>
      <w:r w:rsidR="00C66C9B" w:rsidRPr="00C66C9B">
        <w:rPr>
          <w:sz w:val="22"/>
          <w:szCs w:val="22"/>
        </w:rPr>
        <w:t>pod č.</w:t>
      </w:r>
      <w:r w:rsidRPr="00C66C9B">
        <w:rPr>
          <w:sz w:val="22"/>
          <w:szCs w:val="22"/>
        </w:rPr>
        <w:t>j.</w:t>
      </w:r>
      <w:r w:rsidR="00E65137">
        <w:rPr>
          <w:sz w:val="22"/>
          <w:szCs w:val="22"/>
        </w:rPr>
        <w:t xml:space="preserve"> KUZL 13523/2021.</w:t>
      </w:r>
      <w:r w:rsidRPr="00C66C9B">
        <w:rPr>
          <w:sz w:val="22"/>
          <w:szCs w:val="22"/>
        </w:rPr>
        <w:t xml:space="preserve"> </w:t>
      </w:r>
    </w:p>
    <w:p w14:paraId="3123AF49" w14:textId="77777777" w:rsidR="00EA2D55" w:rsidRDefault="00EA2D55" w:rsidP="00644A2A">
      <w:pPr>
        <w:pStyle w:val="Default"/>
        <w:jc w:val="center"/>
        <w:rPr>
          <w:sz w:val="22"/>
          <w:szCs w:val="22"/>
        </w:rPr>
      </w:pPr>
    </w:p>
    <w:p w14:paraId="41085EDB" w14:textId="40EAA2E0" w:rsidR="00EA2D55" w:rsidRDefault="00EA2D55" w:rsidP="00644A2A">
      <w:pPr>
        <w:pStyle w:val="Default"/>
        <w:jc w:val="center"/>
        <w:rPr>
          <w:sz w:val="23"/>
          <w:szCs w:val="23"/>
        </w:rPr>
      </w:pPr>
      <w:r>
        <w:rPr>
          <w:b/>
          <w:bCs/>
          <w:sz w:val="23"/>
          <w:szCs w:val="23"/>
        </w:rPr>
        <w:t>Článek 1</w:t>
      </w:r>
    </w:p>
    <w:p w14:paraId="792BE181" w14:textId="6BA6644C" w:rsidR="00EA2D55" w:rsidRDefault="00EA2D55" w:rsidP="00644A2A">
      <w:pPr>
        <w:pStyle w:val="Default"/>
        <w:jc w:val="center"/>
        <w:rPr>
          <w:b/>
          <w:bCs/>
          <w:sz w:val="23"/>
          <w:szCs w:val="23"/>
        </w:rPr>
      </w:pPr>
      <w:r>
        <w:rPr>
          <w:b/>
          <w:bCs/>
          <w:sz w:val="23"/>
          <w:szCs w:val="23"/>
        </w:rPr>
        <w:t>Úvodní ustanovení</w:t>
      </w:r>
    </w:p>
    <w:p w14:paraId="6962B197" w14:textId="77777777" w:rsidR="00FC02C7" w:rsidRDefault="00FC02C7" w:rsidP="00A908F3">
      <w:pPr>
        <w:pStyle w:val="Default"/>
        <w:jc w:val="center"/>
        <w:rPr>
          <w:sz w:val="23"/>
          <w:szCs w:val="23"/>
        </w:rPr>
      </w:pPr>
    </w:p>
    <w:p w14:paraId="23770BEC" w14:textId="759DF6FA" w:rsidR="00EA2D55" w:rsidRDefault="00EA2D55" w:rsidP="00560379">
      <w:pPr>
        <w:pStyle w:val="Default"/>
        <w:numPr>
          <w:ilvl w:val="0"/>
          <w:numId w:val="4"/>
        </w:numPr>
        <w:spacing w:after="169"/>
        <w:jc w:val="both"/>
        <w:rPr>
          <w:sz w:val="22"/>
          <w:szCs w:val="22"/>
        </w:rPr>
      </w:pPr>
      <w:r>
        <w:rPr>
          <w:sz w:val="22"/>
          <w:szCs w:val="22"/>
        </w:rPr>
        <w:t xml:space="preserve">Provozování pohřebiště je nedílnou součástí veřejné infrastruktury a službou ve veřejném zájmu v samostatné působnosti obce. </w:t>
      </w:r>
    </w:p>
    <w:p w14:paraId="29113287" w14:textId="7AD9828C" w:rsidR="00EA2D55" w:rsidRDefault="00EA2D55" w:rsidP="00560379">
      <w:pPr>
        <w:pStyle w:val="Default"/>
        <w:numPr>
          <w:ilvl w:val="0"/>
          <w:numId w:val="4"/>
        </w:numPr>
        <w:spacing w:after="169"/>
        <w:jc w:val="both"/>
        <w:rPr>
          <w:sz w:val="22"/>
          <w:szCs w:val="22"/>
        </w:rPr>
      </w:pPr>
      <w:r>
        <w:rPr>
          <w:sz w:val="22"/>
          <w:szCs w:val="22"/>
        </w:rPr>
        <w:t xml:space="preserve">Provozovatelem veřejného pohřebiště je obec </w:t>
      </w:r>
      <w:r w:rsidR="00796245">
        <w:rPr>
          <w:sz w:val="22"/>
          <w:szCs w:val="22"/>
        </w:rPr>
        <w:t>Jarohněvice</w:t>
      </w:r>
      <w:r>
        <w:rPr>
          <w:sz w:val="22"/>
          <w:szCs w:val="22"/>
        </w:rPr>
        <w:t xml:space="preserve">, IČ: </w:t>
      </w:r>
      <w:r w:rsidR="00796245">
        <w:rPr>
          <w:sz w:val="22"/>
          <w:szCs w:val="22"/>
        </w:rPr>
        <w:t>00544515</w:t>
      </w:r>
      <w:r>
        <w:rPr>
          <w:sz w:val="22"/>
          <w:szCs w:val="22"/>
        </w:rPr>
        <w:t xml:space="preserve">, se sídlem: </w:t>
      </w:r>
      <w:r w:rsidR="00796245">
        <w:rPr>
          <w:sz w:val="22"/>
          <w:szCs w:val="22"/>
        </w:rPr>
        <w:t>Jarohně</w:t>
      </w:r>
      <w:r w:rsidR="002B5742">
        <w:rPr>
          <w:sz w:val="22"/>
          <w:szCs w:val="22"/>
        </w:rPr>
        <w:t>v</w:t>
      </w:r>
      <w:r w:rsidR="00796245">
        <w:rPr>
          <w:sz w:val="22"/>
          <w:szCs w:val="22"/>
        </w:rPr>
        <w:t>ice 83</w:t>
      </w:r>
      <w:r>
        <w:rPr>
          <w:sz w:val="22"/>
          <w:szCs w:val="22"/>
        </w:rPr>
        <w:t>, 76</w:t>
      </w:r>
      <w:r w:rsidR="00796245">
        <w:rPr>
          <w:sz w:val="22"/>
          <w:szCs w:val="22"/>
        </w:rPr>
        <w:t>8</w:t>
      </w:r>
      <w:r>
        <w:rPr>
          <w:sz w:val="22"/>
          <w:szCs w:val="22"/>
        </w:rPr>
        <w:t xml:space="preserve"> 01 </w:t>
      </w:r>
      <w:r w:rsidR="00796245">
        <w:rPr>
          <w:sz w:val="22"/>
          <w:szCs w:val="22"/>
        </w:rPr>
        <w:t>Jarohněvice</w:t>
      </w:r>
      <w:r>
        <w:rPr>
          <w:sz w:val="22"/>
          <w:szCs w:val="22"/>
        </w:rPr>
        <w:t xml:space="preserve">, zastoupená starostou obce </w:t>
      </w:r>
      <w:r w:rsidR="0051177E">
        <w:rPr>
          <w:sz w:val="22"/>
          <w:szCs w:val="22"/>
        </w:rPr>
        <w:t>Jarohněvice</w:t>
      </w:r>
      <w:r>
        <w:rPr>
          <w:sz w:val="22"/>
          <w:szCs w:val="22"/>
        </w:rPr>
        <w:t xml:space="preserve">. </w:t>
      </w:r>
    </w:p>
    <w:p w14:paraId="13CC3E10" w14:textId="7C0F78A1" w:rsidR="00EA2D55" w:rsidRDefault="00EA2D55" w:rsidP="00644A2A">
      <w:pPr>
        <w:pStyle w:val="Default"/>
        <w:numPr>
          <w:ilvl w:val="0"/>
          <w:numId w:val="4"/>
        </w:numPr>
        <w:jc w:val="both"/>
        <w:rPr>
          <w:sz w:val="22"/>
          <w:szCs w:val="22"/>
        </w:rPr>
      </w:pPr>
      <w:r>
        <w:rPr>
          <w:sz w:val="22"/>
          <w:szCs w:val="22"/>
        </w:rPr>
        <w:t>Výkopy hrobů a služby související s pohřbíváním, manipulací s lidskými ostatky, exhumacemi a</w:t>
      </w:r>
      <w:r w:rsidR="002B5742">
        <w:rPr>
          <w:sz w:val="22"/>
          <w:szCs w:val="22"/>
        </w:rPr>
        <w:t> </w:t>
      </w:r>
      <w:r>
        <w:rPr>
          <w:sz w:val="22"/>
          <w:szCs w:val="22"/>
        </w:rPr>
        <w:t xml:space="preserve">ukládáním zpopelněných ostatků (uložení uren) je zajištěna prostřednictvím třetího subjektu Kroměřížské technické služby s.r.o., IČ: 26276437, se sídlem Kaplanova 2959, 767 01 Kroměříž. </w:t>
      </w:r>
    </w:p>
    <w:p w14:paraId="7893AFEC" w14:textId="77777777" w:rsidR="00644A2A" w:rsidRDefault="00644A2A" w:rsidP="00644A2A">
      <w:pPr>
        <w:pStyle w:val="Default"/>
        <w:ind w:left="360"/>
        <w:jc w:val="both"/>
        <w:rPr>
          <w:sz w:val="22"/>
          <w:szCs w:val="22"/>
        </w:rPr>
      </w:pPr>
    </w:p>
    <w:p w14:paraId="1D759733" w14:textId="77777777" w:rsidR="00EA2D55" w:rsidRDefault="00EA2D55" w:rsidP="00644A2A">
      <w:pPr>
        <w:pStyle w:val="Default"/>
        <w:rPr>
          <w:sz w:val="22"/>
          <w:szCs w:val="22"/>
        </w:rPr>
      </w:pPr>
    </w:p>
    <w:p w14:paraId="43363986" w14:textId="3C7B9E4F" w:rsidR="00EA2D55" w:rsidRDefault="00EA2D55" w:rsidP="00644A2A">
      <w:pPr>
        <w:pStyle w:val="Default"/>
        <w:jc w:val="center"/>
        <w:rPr>
          <w:sz w:val="23"/>
          <w:szCs w:val="23"/>
        </w:rPr>
      </w:pPr>
      <w:r>
        <w:rPr>
          <w:b/>
          <w:bCs/>
          <w:sz w:val="23"/>
          <w:szCs w:val="23"/>
        </w:rPr>
        <w:t>Článek 2</w:t>
      </w:r>
    </w:p>
    <w:p w14:paraId="124993C9" w14:textId="0A43E2F9" w:rsidR="00EA2D55" w:rsidRDefault="00EA2D55" w:rsidP="00644A2A">
      <w:pPr>
        <w:pStyle w:val="Default"/>
        <w:jc w:val="center"/>
        <w:rPr>
          <w:b/>
          <w:bCs/>
          <w:sz w:val="22"/>
          <w:szCs w:val="22"/>
        </w:rPr>
      </w:pPr>
      <w:r w:rsidRPr="00560379">
        <w:rPr>
          <w:b/>
          <w:bCs/>
          <w:sz w:val="22"/>
          <w:szCs w:val="22"/>
        </w:rPr>
        <w:t>Působnost řádu pohřebiště</w:t>
      </w:r>
    </w:p>
    <w:p w14:paraId="69671A42" w14:textId="77777777" w:rsidR="00FC02C7" w:rsidRPr="00560379" w:rsidRDefault="00FC02C7" w:rsidP="00644A2A">
      <w:pPr>
        <w:pStyle w:val="Default"/>
        <w:jc w:val="center"/>
        <w:rPr>
          <w:sz w:val="22"/>
          <w:szCs w:val="22"/>
        </w:rPr>
      </w:pPr>
    </w:p>
    <w:p w14:paraId="52D57FD0" w14:textId="07FA3887" w:rsidR="002B5742" w:rsidRPr="00560379" w:rsidRDefault="00EA2D55" w:rsidP="002B5742">
      <w:pPr>
        <w:pStyle w:val="Default"/>
        <w:numPr>
          <w:ilvl w:val="0"/>
          <w:numId w:val="5"/>
        </w:numPr>
        <w:spacing w:after="175"/>
        <w:rPr>
          <w:sz w:val="22"/>
          <w:szCs w:val="22"/>
        </w:rPr>
      </w:pPr>
      <w:r w:rsidRPr="00560379">
        <w:rPr>
          <w:sz w:val="22"/>
          <w:szCs w:val="22"/>
        </w:rPr>
        <w:t xml:space="preserve">Vysvětlení zkratek pojmů: </w:t>
      </w:r>
    </w:p>
    <w:p w14:paraId="1F44D8FC" w14:textId="77777777" w:rsidR="00560379" w:rsidRPr="00560379" w:rsidRDefault="00560379" w:rsidP="00644A2A">
      <w:pPr>
        <w:pStyle w:val="Default"/>
        <w:numPr>
          <w:ilvl w:val="0"/>
          <w:numId w:val="35"/>
        </w:numPr>
        <w:ind w:left="714" w:hanging="357"/>
        <w:rPr>
          <w:sz w:val="22"/>
          <w:szCs w:val="22"/>
        </w:rPr>
      </w:pPr>
      <w:proofErr w:type="gramStart"/>
      <w:r w:rsidRPr="00560379">
        <w:rPr>
          <w:sz w:val="22"/>
          <w:szCs w:val="22"/>
        </w:rPr>
        <w:t>Řád - Řád</w:t>
      </w:r>
      <w:proofErr w:type="gramEnd"/>
      <w:r w:rsidRPr="00560379">
        <w:rPr>
          <w:sz w:val="22"/>
          <w:szCs w:val="22"/>
        </w:rPr>
        <w:t xml:space="preserve"> veřejného pohřebiště. </w:t>
      </w:r>
    </w:p>
    <w:p w14:paraId="2F44F398" w14:textId="77777777" w:rsidR="00560379" w:rsidRPr="00560379" w:rsidRDefault="00560379" w:rsidP="00644A2A">
      <w:pPr>
        <w:pStyle w:val="Default"/>
        <w:numPr>
          <w:ilvl w:val="0"/>
          <w:numId w:val="35"/>
        </w:numPr>
        <w:ind w:left="714" w:hanging="357"/>
        <w:rPr>
          <w:sz w:val="22"/>
          <w:szCs w:val="22"/>
        </w:rPr>
      </w:pPr>
      <w:r w:rsidRPr="00560379">
        <w:rPr>
          <w:sz w:val="22"/>
          <w:szCs w:val="22"/>
        </w:rPr>
        <w:t xml:space="preserve">Provozovatel </w:t>
      </w:r>
      <w:proofErr w:type="gramStart"/>
      <w:r w:rsidRPr="00560379">
        <w:rPr>
          <w:sz w:val="22"/>
          <w:szCs w:val="22"/>
        </w:rPr>
        <w:t>pohřebiště - vykonává</w:t>
      </w:r>
      <w:proofErr w:type="gramEnd"/>
      <w:r w:rsidRPr="00560379">
        <w:rPr>
          <w:sz w:val="22"/>
          <w:szCs w:val="22"/>
        </w:rPr>
        <w:t xml:space="preserve"> provozování veřejného pohřebiště zejména ve smyslu § 16 odst. 1 zákona o pohřebnictví. </w:t>
      </w:r>
    </w:p>
    <w:p w14:paraId="2BC6205F" w14:textId="0424E884" w:rsidR="00644A2A" w:rsidRDefault="00560379" w:rsidP="00644A2A">
      <w:pPr>
        <w:pStyle w:val="Default"/>
        <w:numPr>
          <w:ilvl w:val="0"/>
          <w:numId w:val="35"/>
        </w:numPr>
        <w:ind w:left="714" w:hanging="357"/>
        <w:rPr>
          <w:sz w:val="22"/>
          <w:szCs w:val="22"/>
        </w:rPr>
      </w:pPr>
      <w:r w:rsidRPr="00560379">
        <w:rPr>
          <w:sz w:val="22"/>
          <w:szCs w:val="22"/>
        </w:rPr>
        <w:t xml:space="preserve">Hrobové zařízení – např. pomník, náhrobek, rám, krycí deska, stéla nebo jiná ozdoba hrobu, které mohou být bez znehodnocení od hrobového místa odděleny (zpravidla movitá věc). </w:t>
      </w:r>
    </w:p>
    <w:p w14:paraId="16F8B785" w14:textId="77777777" w:rsidR="00644A2A" w:rsidRPr="00644A2A" w:rsidRDefault="00644A2A" w:rsidP="00644A2A">
      <w:pPr>
        <w:pStyle w:val="Default"/>
        <w:ind w:left="714"/>
        <w:rPr>
          <w:sz w:val="22"/>
          <w:szCs w:val="22"/>
        </w:rPr>
      </w:pPr>
    </w:p>
    <w:p w14:paraId="74C798F2" w14:textId="0DAC2E58" w:rsidR="0051177E" w:rsidRPr="00560379" w:rsidRDefault="00EA2D55" w:rsidP="00560379">
      <w:pPr>
        <w:pStyle w:val="Default"/>
        <w:numPr>
          <w:ilvl w:val="0"/>
          <w:numId w:val="5"/>
        </w:numPr>
        <w:spacing w:after="175"/>
        <w:rPr>
          <w:sz w:val="22"/>
          <w:szCs w:val="22"/>
        </w:rPr>
      </w:pPr>
      <w:r w:rsidRPr="00560379">
        <w:rPr>
          <w:sz w:val="22"/>
          <w:szCs w:val="22"/>
        </w:rPr>
        <w:t xml:space="preserve">Ustanovení tohoto Řádu se vztahují na veřejné pohřebiště v </w:t>
      </w:r>
      <w:r w:rsidR="0051177E" w:rsidRPr="00560379">
        <w:rPr>
          <w:sz w:val="22"/>
          <w:szCs w:val="22"/>
        </w:rPr>
        <w:t>Jarohněvicích</w:t>
      </w:r>
      <w:r w:rsidRPr="00560379">
        <w:rPr>
          <w:sz w:val="22"/>
          <w:szCs w:val="22"/>
        </w:rPr>
        <w:t xml:space="preserve"> (dále jen pohřebiště), na pozemku p. č. </w:t>
      </w:r>
      <w:r w:rsidR="0051177E" w:rsidRPr="00560379">
        <w:rPr>
          <w:sz w:val="22"/>
          <w:szCs w:val="22"/>
        </w:rPr>
        <w:t>272</w:t>
      </w:r>
      <w:r w:rsidR="00160A1A">
        <w:rPr>
          <w:sz w:val="22"/>
          <w:szCs w:val="22"/>
        </w:rPr>
        <w:t xml:space="preserve">, </w:t>
      </w:r>
      <w:r w:rsidRPr="00560379">
        <w:rPr>
          <w:sz w:val="22"/>
          <w:szCs w:val="22"/>
        </w:rPr>
        <w:t xml:space="preserve">k. </w:t>
      </w:r>
      <w:proofErr w:type="spellStart"/>
      <w:r w:rsidRPr="00560379">
        <w:rPr>
          <w:sz w:val="22"/>
          <w:szCs w:val="22"/>
        </w:rPr>
        <w:t>ú.</w:t>
      </w:r>
      <w:proofErr w:type="spellEnd"/>
      <w:r w:rsidRPr="00560379">
        <w:rPr>
          <w:sz w:val="22"/>
          <w:szCs w:val="22"/>
        </w:rPr>
        <w:t xml:space="preserve"> </w:t>
      </w:r>
      <w:r w:rsidR="0051177E" w:rsidRPr="00560379">
        <w:rPr>
          <w:sz w:val="22"/>
          <w:szCs w:val="22"/>
        </w:rPr>
        <w:t>Jarohněvice</w:t>
      </w:r>
      <w:r w:rsidRPr="00560379">
        <w:rPr>
          <w:sz w:val="22"/>
          <w:szCs w:val="22"/>
        </w:rPr>
        <w:t xml:space="preserve">, jehož součástí jsou: </w:t>
      </w:r>
    </w:p>
    <w:p w14:paraId="085B5187" w14:textId="3D31E5A2" w:rsidR="00EA2D55" w:rsidRPr="00560379" w:rsidRDefault="000D1DBA" w:rsidP="00560379">
      <w:pPr>
        <w:pStyle w:val="Default"/>
        <w:ind w:left="360"/>
        <w:rPr>
          <w:sz w:val="22"/>
          <w:szCs w:val="22"/>
        </w:rPr>
      </w:pPr>
      <w:r w:rsidRPr="00560379">
        <w:rPr>
          <w:sz w:val="22"/>
          <w:szCs w:val="22"/>
        </w:rPr>
        <w:t xml:space="preserve">     </w:t>
      </w:r>
      <w:r w:rsidR="00EA2D55" w:rsidRPr="00560379">
        <w:rPr>
          <w:sz w:val="22"/>
          <w:szCs w:val="22"/>
        </w:rPr>
        <w:t xml:space="preserve">I. místa pro ukládání lidských pozůstatků do hrobů </w:t>
      </w:r>
    </w:p>
    <w:p w14:paraId="325368C8" w14:textId="67F9AEA7" w:rsidR="00EA2D55" w:rsidRPr="00560379" w:rsidRDefault="000D1DBA" w:rsidP="00560379">
      <w:pPr>
        <w:pStyle w:val="Default"/>
        <w:ind w:left="360"/>
        <w:rPr>
          <w:sz w:val="22"/>
          <w:szCs w:val="22"/>
        </w:rPr>
      </w:pPr>
      <w:r w:rsidRPr="00560379">
        <w:rPr>
          <w:sz w:val="22"/>
          <w:szCs w:val="22"/>
        </w:rPr>
        <w:t xml:space="preserve">    </w:t>
      </w:r>
      <w:r w:rsidR="00EA2D55" w:rsidRPr="00560379">
        <w:rPr>
          <w:sz w:val="22"/>
          <w:szCs w:val="22"/>
        </w:rPr>
        <w:t xml:space="preserve">II. místa pro ukládání zpopelněných lidských ostatků v urnách </w:t>
      </w:r>
    </w:p>
    <w:p w14:paraId="3EFAA849" w14:textId="77777777" w:rsidR="0051177E" w:rsidRPr="00560379" w:rsidRDefault="0051177E" w:rsidP="00EA2D55">
      <w:pPr>
        <w:pStyle w:val="Default"/>
        <w:rPr>
          <w:sz w:val="22"/>
          <w:szCs w:val="22"/>
        </w:rPr>
      </w:pPr>
    </w:p>
    <w:p w14:paraId="44E79819" w14:textId="68A8A894" w:rsidR="00EA2D55" w:rsidRDefault="00560379" w:rsidP="00236B81">
      <w:pPr>
        <w:pStyle w:val="Default"/>
        <w:numPr>
          <w:ilvl w:val="0"/>
          <w:numId w:val="5"/>
        </w:numPr>
        <w:ind w:left="357"/>
        <w:rPr>
          <w:sz w:val="22"/>
          <w:szCs w:val="22"/>
        </w:rPr>
      </w:pPr>
      <w:r w:rsidRPr="00560379">
        <w:rPr>
          <w:sz w:val="22"/>
          <w:szCs w:val="22"/>
        </w:rPr>
        <w:t>Vnější hranice pohřebiště je</w:t>
      </w:r>
      <w:r w:rsidR="00EA2D55" w:rsidRPr="00560379">
        <w:rPr>
          <w:sz w:val="22"/>
          <w:szCs w:val="22"/>
        </w:rPr>
        <w:t xml:space="preserve"> vymezena zdí. </w:t>
      </w:r>
    </w:p>
    <w:p w14:paraId="29582DE1" w14:textId="77777777" w:rsidR="00560379" w:rsidRPr="00560379" w:rsidRDefault="00560379" w:rsidP="00236B81">
      <w:pPr>
        <w:pStyle w:val="Default"/>
        <w:ind w:left="357"/>
        <w:rPr>
          <w:sz w:val="22"/>
          <w:szCs w:val="22"/>
        </w:rPr>
      </w:pPr>
    </w:p>
    <w:p w14:paraId="07595041" w14:textId="1D9866CB" w:rsidR="00236B81" w:rsidRDefault="00EA2D55" w:rsidP="00FC02C7">
      <w:pPr>
        <w:pStyle w:val="Default"/>
        <w:numPr>
          <w:ilvl w:val="0"/>
          <w:numId w:val="5"/>
        </w:numPr>
        <w:ind w:left="357"/>
        <w:jc w:val="both"/>
        <w:rPr>
          <w:sz w:val="22"/>
          <w:szCs w:val="22"/>
        </w:rPr>
      </w:pPr>
      <w:r w:rsidRPr="00560379">
        <w:rPr>
          <w:sz w:val="22"/>
          <w:szCs w:val="22"/>
        </w:rPr>
        <w:t xml:space="preserve">Řád je závazný pro provozovatele – obec </w:t>
      </w:r>
      <w:r w:rsidR="0051177E" w:rsidRPr="00560379">
        <w:rPr>
          <w:sz w:val="22"/>
          <w:szCs w:val="22"/>
        </w:rPr>
        <w:t>Jarohněvice</w:t>
      </w:r>
      <w:r w:rsidRPr="00560379">
        <w:rPr>
          <w:sz w:val="22"/>
          <w:szCs w:val="22"/>
        </w:rPr>
        <w:t>, pro subjekty zajišťující pohřební služby,</w:t>
      </w:r>
      <w:r w:rsidR="000D1DBA" w:rsidRPr="00560379">
        <w:rPr>
          <w:sz w:val="22"/>
          <w:szCs w:val="22"/>
        </w:rPr>
        <w:t xml:space="preserve"> </w:t>
      </w:r>
      <w:r w:rsidR="00FD0902" w:rsidRPr="00560379">
        <w:rPr>
          <w:sz w:val="22"/>
          <w:szCs w:val="22"/>
        </w:rPr>
        <w:t xml:space="preserve">pro obstaravatele pohřebních a jiných úkonů, nájemce hrobových a urnových míst, objednatele </w:t>
      </w:r>
      <w:r w:rsidR="00FD0902" w:rsidRPr="00560379">
        <w:rPr>
          <w:sz w:val="22"/>
          <w:szCs w:val="22"/>
        </w:rPr>
        <w:lastRenderedPageBreak/>
        <w:t xml:space="preserve">a zhotovitele služeb, návštěvníky pohřebiště včetně osob, které zde s prokazatelným souhlasem provozovatele pohřebiště nebo nájemce provádějí práce a pro </w:t>
      </w:r>
      <w:r w:rsidR="000D1DBA" w:rsidRPr="00560379">
        <w:rPr>
          <w:sz w:val="22"/>
          <w:szCs w:val="22"/>
        </w:rPr>
        <w:t>ostatní veřejnost.</w:t>
      </w:r>
    </w:p>
    <w:p w14:paraId="7954B07A" w14:textId="473D525A" w:rsidR="00FC02C7" w:rsidRPr="00FC02C7" w:rsidRDefault="00FC02C7" w:rsidP="00FC02C7">
      <w:pPr>
        <w:pStyle w:val="Default"/>
        <w:jc w:val="both"/>
        <w:rPr>
          <w:sz w:val="22"/>
          <w:szCs w:val="22"/>
        </w:rPr>
      </w:pPr>
    </w:p>
    <w:p w14:paraId="3CD6603B" w14:textId="52A51E94" w:rsidR="00236B81" w:rsidRDefault="00FD0902" w:rsidP="00236B81">
      <w:pPr>
        <w:pStyle w:val="Default"/>
        <w:numPr>
          <w:ilvl w:val="0"/>
          <w:numId w:val="5"/>
        </w:numPr>
        <w:ind w:left="357"/>
        <w:jc w:val="both"/>
        <w:rPr>
          <w:sz w:val="22"/>
          <w:szCs w:val="22"/>
        </w:rPr>
      </w:pPr>
      <w:r w:rsidRPr="00236B81">
        <w:rPr>
          <w:sz w:val="22"/>
          <w:szCs w:val="22"/>
        </w:rPr>
        <w:t xml:space="preserve">Pokud bude stejná věc popsána v několika dokumentech a v každém jinak, tak mají přednost </w:t>
      </w:r>
      <w:r w:rsidR="00D10FD1">
        <w:rPr>
          <w:sz w:val="22"/>
          <w:szCs w:val="22"/>
        </w:rPr>
        <w:t>v </w:t>
      </w:r>
      <w:r w:rsidRPr="00236B81">
        <w:rPr>
          <w:sz w:val="22"/>
          <w:szCs w:val="22"/>
        </w:rPr>
        <w:t xml:space="preserve">pořadí: samotná nájemní smlouva, Řád, zákon o pohřebnictví a občanský zákoník. Smlouva </w:t>
      </w:r>
      <w:r w:rsidR="00236B81">
        <w:rPr>
          <w:sz w:val="22"/>
          <w:szCs w:val="22"/>
        </w:rPr>
        <w:t>i </w:t>
      </w:r>
      <w:r w:rsidRPr="00236B81">
        <w:rPr>
          <w:sz w:val="22"/>
          <w:szCs w:val="22"/>
        </w:rPr>
        <w:t>řád nesmí být v rozporu se zákonem nebo být proti zákonu speciálnímu i obecnému. Zvláštní ustanovení mají vždy přednost před obecnými, a to i když jsou uvedena v jednom dokumentu. Pokud není v žádném dokumentu nějaká věc upravena, řídíme se pravidly u</w:t>
      </w:r>
      <w:r w:rsidR="00560379" w:rsidRPr="00236B81">
        <w:rPr>
          <w:sz w:val="22"/>
          <w:szCs w:val="22"/>
        </w:rPr>
        <w:t>vedenými v právních předpisech.</w:t>
      </w:r>
    </w:p>
    <w:p w14:paraId="4AB3F18B" w14:textId="4581A25D" w:rsidR="00236B81" w:rsidRPr="00236B81" w:rsidRDefault="00236B81" w:rsidP="00236B81">
      <w:pPr>
        <w:pStyle w:val="Default"/>
        <w:jc w:val="both"/>
        <w:rPr>
          <w:sz w:val="22"/>
          <w:szCs w:val="22"/>
        </w:rPr>
      </w:pPr>
    </w:p>
    <w:p w14:paraId="06F39C36" w14:textId="3BD12B59" w:rsidR="00236B81" w:rsidRDefault="00FD0902" w:rsidP="00236B81">
      <w:pPr>
        <w:pStyle w:val="Default"/>
        <w:numPr>
          <w:ilvl w:val="0"/>
          <w:numId w:val="5"/>
        </w:numPr>
        <w:ind w:left="357"/>
        <w:jc w:val="both"/>
        <w:rPr>
          <w:sz w:val="22"/>
          <w:szCs w:val="22"/>
        </w:rPr>
      </w:pPr>
      <w:r w:rsidRPr="00236B81">
        <w:rPr>
          <w:sz w:val="22"/>
          <w:szCs w:val="22"/>
        </w:rPr>
        <w:t xml:space="preserve">Hrob, ve kterém je pohřben zemřelý, jehož činnost byla mimořádně společensky prospěšná </w:t>
      </w:r>
      <w:r w:rsidR="00D10FD1">
        <w:rPr>
          <w:sz w:val="22"/>
          <w:szCs w:val="22"/>
        </w:rPr>
        <w:t>a </w:t>
      </w:r>
      <w:r w:rsidRPr="00236B81">
        <w:rPr>
          <w:sz w:val="22"/>
          <w:szCs w:val="22"/>
        </w:rPr>
        <w:t>všeobecně uznávaná, je možné rozhodnutím zastupitelstva obce Jarohněvice</w:t>
      </w:r>
      <w:r w:rsidR="00236B81">
        <w:rPr>
          <w:sz w:val="22"/>
          <w:szCs w:val="22"/>
        </w:rPr>
        <w:t xml:space="preserve"> prohlásit za </w:t>
      </w:r>
      <w:r w:rsidRPr="00236B81">
        <w:rPr>
          <w:sz w:val="22"/>
          <w:szCs w:val="22"/>
        </w:rPr>
        <w:t xml:space="preserve">„Čestný hrob“ na základě pravidel pro udělování čestného občanství, čestných poct a ceny obce Jarohněvice. Hrob, který bude prohlášený „Čestným hrobem“ bude opatřen nápisem „Čestný hrob“. Nájemci hrobového místa, na kterém se nachází hrob prohlášený za „Čestný hrob“ přísluší sleva z nájmu a služeb s nájmem spojených </w:t>
      </w:r>
      <w:r w:rsidRPr="005F22EC">
        <w:rPr>
          <w:sz w:val="22"/>
          <w:szCs w:val="22"/>
        </w:rPr>
        <w:t xml:space="preserve">ve výši </w:t>
      </w:r>
      <w:r w:rsidR="005F22EC" w:rsidRPr="005F22EC">
        <w:rPr>
          <w:sz w:val="22"/>
          <w:szCs w:val="22"/>
        </w:rPr>
        <w:t>99</w:t>
      </w:r>
      <w:r w:rsidRPr="005F22EC">
        <w:rPr>
          <w:sz w:val="22"/>
          <w:szCs w:val="22"/>
        </w:rPr>
        <w:t xml:space="preserve"> %</w:t>
      </w:r>
      <w:r w:rsidRPr="00236B81">
        <w:rPr>
          <w:sz w:val="22"/>
          <w:szCs w:val="22"/>
        </w:rPr>
        <w:t xml:space="preserve"> u </w:t>
      </w:r>
      <w:proofErr w:type="spellStart"/>
      <w:r w:rsidRPr="00236B81">
        <w:rPr>
          <w:sz w:val="22"/>
          <w:szCs w:val="22"/>
        </w:rPr>
        <w:t>jednohrobu</w:t>
      </w:r>
      <w:proofErr w:type="spellEnd"/>
      <w:r w:rsidRPr="00236B81">
        <w:rPr>
          <w:sz w:val="22"/>
          <w:szCs w:val="22"/>
        </w:rPr>
        <w:t xml:space="preserve">, </w:t>
      </w:r>
      <w:proofErr w:type="spellStart"/>
      <w:r w:rsidRPr="00236B81">
        <w:rPr>
          <w:sz w:val="22"/>
          <w:szCs w:val="22"/>
        </w:rPr>
        <w:t>dvojhrobu</w:t>
      </w:r>
      <w:proofErr w:type="spellEnd"/>
      <w:r w:rsidRPr="00236B81">
        <w:rPr>
          <w:sz w:val="22"/>
          <w:szCs w:val="22"/>
        </w:rPr>
        <w:t xml:space="preserve"> a urnového místa. Nájemce nesmí bez souhlasu zastupitelstva obce Jarohněvice odstranit hrobové zařízení hrobového místa. V případě, že o další užívání hrobového místa, </w:t>
      </w:r>
      <w:r w:rsidR="00236B81">
        <w:rPr>
          <w:sz w:val="22"/>
          <w:szCs w:val="22"/>
        </w:rPr>
        <w:t>na kterém se </w:t>
      </w:r>
      <w:r w:rsidRPr="00236B81">
        <w:rPr>
          <w:sz w:val="22"/>
          <w:szCs w:val="22"/>
        </w:rPr>
        <w:t xml:space="preserve">nachází hrob prohlášený za „Čestný hrob“, neprojeví nájemci zájem nebo </w:t>
      </w:r>
      <w:r w:rsidR="00236B81">
        <w:rPr>
          <w:sz w:val="22"/>
          <w:szCs w:val="22"/>
        </w:rPr>
        <w:t>v případě, že </w:t>
      </w:r>
      <w:r w:rsidRPr="00236B81">
        <w:rPr>
          <w:sz w:val="22"/>
          <w:szCs w:val="22"/>
        </w:rPr>
        <w:t xml:space="preserve">hrobové zařízení vykazuje znaky opuštěnosti, je obec Jarohněvice povinna učinit na své náklady opatření směřující k zachování pietnosti a důstojnosti hrobu. </w:t>
      </w:r>
    </w:p>
    <w:p w14:paraId="13907B2D" w14:textId="20FFC7CA" w:rsidR="00236B81" w:rsidRPr="00236B81" w:rsidRDefault="00236B81" w:rsidP="00236B81">
      <w:pPr>
        <w:pStyle w:val="Default"/>
        <w:jc w:val="both"/>
        <w:rPr>
          <w:sz w:val="22"/>
          <w:szCs w:val="22"/>
        </w:rPr>
      </w:pPr>
    </w:p>
    <w:p w14:paraId="62E4978E" w14:textId="35C85800" w:rsidR="00FD0902" w:rsidRPr="00236B81" w:rsidRDefault="00FD0902" w:rsidP="00644A2A">
      <w:pPr>
        <w:pStyle w:val="Default"/>
        <w:numPr>
          <w:ilvl w:val="0"/>
          <w:numId w:val="5"/>
        </w:numPr>
        <w:ind w:left="357"/>
        <w:jc w:val="both"/>
        <w:rPr>
          <w:sz w:val="22"/>
          <w:szCs w:val="22"/>
        </w:rPr>
      </w:pPr>
      <w:r w:rsidRPr="00236B81">
        <w:rPr>
          <w:sz w:val="22"/>
          <w:szCs w:val="22"/>
        </w:rPr>
        <w:t xml:space="preserve">Náhrobek, vykazující vysoké uměleckořemeslné zpracování, je možné rozhodnutím zastupitelstva obce Jarohněvice prohlásit za „Cenný náhrobek“. Nájemce nesmí bez souhlasu obce </w:t>
      </w:r>
      <w:r w:rsidR="00C524E1" w:rsidRPr="00236B81">
        <w:rPr>
          <w:sz w:val="22"/>
          <w:szCs w:val="22"/>
        </w:rPr>
        <w:t>Jarohněvice</w:t>
      </w:r>
      <w:r w:rsidRPr="00236B81">
        <w:rPr>
          <w:sz w:val="22"/>
          <w:szCs w:val="22"/>
        </w:rPr>
        <w:t xml:space="preserve"> odstranit hrobové zařízení hrobového místa. V případě, že o další užívání hrobového místa, na kterém se nachází hrob prohlášený za „Cenný náhrobek“, neprojeví zájem nájemci nebo v případě, že hrobové zařízení vykazuje znaky opuštěnosti, je obec Jarohněvice povinna učinit na své náklady opatření směřující k zachování „Cenného náhrobku“. </w:t>
      </w:r>
    </w:p>
    <w:p w14:paraId="61B8D3EF" w14:textId="77777777" w:rsidR="00FD0902" w:rsidRPr="00560379" w:rsidRDefault="00FD0902" w:rsidP="00644A2A">
      <w:pPr>
        <w:autoSpaceDE w:val="0"/>
        <w:autoSpaceDN w:val="0"/>
        <w:adjustRightInd w:val="0"/>
        <w:spacing w:after="0" w:line="240" w:lineRule="auto"/>
        <w:rPr>
          <w:rFonts w:ascii="Arial" w:hAnsi="Arial" w:cs="Arial"/>
          <w:b/>
          <w:bCs/>
          <w:color w:val="000000"/>
        </w:rPr>
      </w:pPr>
    </w:p>
    <w:p w14:paraId="233EFF99" w14:textId="77777777" w:rsidR="003456A2" w:rsidRDefault="003456A2" w:rsidP="00644A2A">
      <w:pPr>
        <w:autoSpaceDE w:val="0"/>
        <w:autoSpaceDN w:val="0"/>
        <w:adjustRightInd w:val="0"/>
        <w:spacing w:after="0" w:line="240" w:lineRule="auto"/>
        <w:jc w:val="center"/>
        <w:rPr>
          <w:rFonts w:ascii="Arial" w:hAnsi="Arial" w:cs="Arial"/>
          <w:b/>
          <w:bCs/>
          <w:color w:val="000000"/>
          <w:sz w:val="23"/>
          <w:szCs w:val="23"/>
        </w:rPr>
      </w:pPr>
    </w:p>
    <w:p w14:paraId="76970138" w14:textId="06EBE864" w:rsidR="00FD0902" w:rsidRPr="00FD0902" w:rsidRDefault="00FD0902" w:rsidP="00644A2A">
      <w:pPr>
        <w:autoSpaceDE w:val="0"/>
        <w:autoSpaceDN w:val="0"/>
        <w:adjustRightInd w:val="0"/>
        <w:spacing w:after="0" w:line="240" w:lineRule="auto"/>
        <w:jc w:val="center"/>
        <w:rPr>
          <w:rFonts w:ascii="Arial" w:hAnsi="Arial" w:cs="Arial"/>
          <w:color w:val="000000"/>
          <w:sz w:val="23"/>
          <w:szCs w:val="23"/>
        </w:rPr>
      </w:pPr>
      <w:r w:rsidRPr="00FD0902">
        <w:rPr>
          <w:rFonts w:ascii="Arial" w:hAnsi="Arial" w:cs="Arial"/>
          <w:b/>
          <w:bCs/>
          <w:color w:val="000000"/>
          <w:sz w:val="23"/>
          <w:szCs w:val="23"/>
        </w:rPr>
        <w:t>Článek 3</w:t>
      </w:r>
    </w:p>
    <w:p w14:paraId="15BFAF2A" w14:textId="3AD917C6" w:rsidR="00236B81" w:rsidRDefault="00FD0902" w:rsidP="00644A2A">
      <w:pPr>
        <w:autoSpaceDE w:val="0"/>
        <w:autoSpaceDN w:val="0"/>
        <w:adjustRightInd w:val="0"/>
        <w:spacing w:after="0" w:line="240" w:lineRule="auto"/>
        <w:jc w:val="center"/>
        <w:rPr>
          <w:rFonts w:ascii="Arial" w:hAnsi="Arial" w:cs="Arial"/>
          <w:b/>
          <w:bCs/>
          <w:color w:val="000000"/>
          <w:sz w:val="23"/>
          <w:szCs w:val="23"/>
        </w:rPr>
      </w:pPr>
      <w:r w:rsidRPr="00FD0902">
        <w:rPr>
          <w:rFonts w:ascii="Arial" w:hAnsi="Arial" w:cs="Arial"/>
          <w:b/>
          <w:bCs/>
          <w:color w:val="000000"/>
          <w:sz w:val="23"/>
          <w:szCs w:val="23"/>
        </w:rPr>
        <w:t>Rozsah poskytovaných služeb</w:t>
      </w:r>
    </w:p>
    <w:p w14:paraId="3571D934" w14:textId="77777777" w:rsidR="00FC02C7" w:rsidRDefault="00FC02C7" w:rsidP="00644A2A">
      <w:pPr>
        <w:autoSpaceDE w:val="0"/>
        <w:autoSpaceDN w:val="0"/>
        <w:adjustRightInd w:val="0"/>
        <w:spacing w:after="0" w:line="240" w:lineRule="auto"/>
        <w:jc w:val="center"/>
        <w:rPr>
          <w:rFonts w:ascii="Arial" w:hAnsi="Arial" w:cs="Arial"/>
          <w:color w:val="000000"/>
          <w:sz w:val="23"/>
          <w:szCs w:val="23"/>
        </w:rPr>
      </w:pPr>
    </w:p>
    <w:p w14:paraId="72AAB09B" w14:textId="388C2C6B" w:rsidR="00FD0902" w:rsidRPr="00236B81" w:rsidRDefault="00FD0902" w:rsidP="00236B81">
      <w:pPr>
        <w:pStyle w:val="Odstavecseseznamem"/>
        <w:numPr>
          <w:ilvl w:val="0"/>
          <w:numId w:val="16"/>
        </w:numPr>
        <w:autoSpaceDE w:val="0"/>
        <w:autoSpaceDN w:val="0"/>
        <w:adjustRightInd w:val="0"/>
        <w:spacing w:after="0" w:line="240" w:lineRule="auto"/>
        <w:rPr>
          <w:rFonts w:ascii="Arial" w:hAnsi="Arial" w:cs="Arial"/>
          <w:color w:val="000000"/>
          <w:sz w:val="23"/>
          <w:szCs w:val="23"/>
        </w:rPr>
      </w:pPr>
      <w:r w:rsidRPr="00236B81">
        <w:rPr>
          <w:rFonts w:ascii="Arial" w:hAnsi="Arial" w:cs="Arial"/>
          <w:color w:val="000000"/>
        </w:rPr>
        <w:t xml:space="preserve">Na pohřebišti obce </w:t>
      </w:r>
      <w:r w:rsidR="00C524E1" w:rsidRPr="00236B81">
        <w:rPr>
          <w:rFonts w:ascii="Arial" w:hAnsi="Arial" w:cs="Arial"/>
          <w:color w:val="000000"/>
        </w:rPr>
        <w:t>Jarohněvice</w:t>
      </w:r>
      <w:r w:rsidRPr="00236B81">
        <w:rPr>
          <w:rFonts w:ascii="Arial" w:hAnsi="Arial" w:cs="Arial"/>
          <w:color w:val="000000"/>
        </w:rPr>
        <w:t xml:space="preserve"> jsou poskytovány zejména tyto základní služby: </w:t>
      </w:r>
    </w:p>
    <w:p w14:paraId="19461E73" w14:textId="5D5ABE63" w:rsidR="00FD0902" w:rsidRPr="00236B81" w:rsidRDefault="00FD0902" w:rsidP="00236B81">
      <w:pPr>
        <w:pStyle w:val="Odstavecseseznamem"/>
        <w:numPr>
          <w:ilvl w:val="0"/>
          <w:numId w:val="11"/>
        </w:numPr>
        <w:autoSpaceDE w:val="0"/>
        <w:autoSpaceDN w:val="0"/>
        <w:adjustRightInd w:val="0"/>
        <w:spacing w:after="120" w:line="240" w:lineRule="auto"/>
        <w:ind w:hanging="357"/>
        <w:rPr>
          <w:rFonts w:ascii="Arial" w:hAnsi="Arial" w:cs="Arial"/>
          <w:color w:val="000000"/>
        </w:rPr>
      </w:pPr>
      <w:r w:rsidRPr="00236B81">
        <w:rPr>
          <w:rFonts w:ascii="Arial" w:hAnsi="Arial" w:cs="Arial"/>
          <w:color w:val="000000"/>
        </w:rPr>
        <w:t xml:space="preserve">nájem hrobového místa </w:t>
      </w:r>
    </w:p>
    <w:p w14:paraId="320AEA3C" w14:textId="5E6EFB0A" w:rsidR="00FD0902" w:rsidRPr="00236B81" w:rsidRDefault="00FD0902" w:rsidP="00D10FD1">
      <w:pPr>
        <w:pStyle w:val="Odstavecseseznamem"/>
        <w:numPr>
          <w:ilvl w:val="1"/>
          <w:numId w:val="36"/>
        </w:numPr>
        <w:autoSpaceDE w:val="0"/>
        <w:autoSpaceDN w:val="0"/>
        <w:adjustRightInd w:val="0"/>
        <w:spacing w:after="120" w:line="240" w:lineRule="auto"/>
        <w:rPr>
          <w:rFonts w:ascii="Arial" w:hAnsi="Arial" w:cs="Arial"/>
          <w:color w:val="000000"/>
        </w:rPr>
      </w:pPr>
      <w:r w:rsidRPr="00236B81">
        <w:rPr>
          <w:rFonts w:ascii="Arial" w:hAnsi="Arial" w:cs="Arial"/>
          <w:color w:val="000000"/>
        </w:rPr>
        <w:t xml:space="preserve">pro hroby </w:t>
      </w:r>
    </w:p>
    <w:p w14:paraId="67C8CC12" w14:textId="567A3D8D" w:rsidR="00FD0902" w:rsidRPr="00236B81" w:rsidRDefault="00FD0902" w:rsidP="00D10FD1">
      <w:pPr>
        <w:pStyle w:val="Odstavecseseznamem"/>
        <w:numPr>
          <w:ilvl w:val="1"/>
          <w:numId w:val="36"/>
        </w:numPr>
        <w:autoSpaceDE w:val="0"/>
        <w:autoSpaceDN w:val="0"/>
        <w:adjustRightInd w:val="0"/>
        <w:spacing w:after="120" w:line="240" w:lineRule="auto"/>
        <w:rPr>
          <w:rFonts w:ascii="Arial" w:hAnsi="Arial" w:cs="Arial"/>
          <w:color w:val="000000"/>
        </w:rPr>
      </w:pPr>
      <w:r w:rsidRPr="00236B81">
        <w:rPr>
          <w:rFonts w:ascii="Arial" w:hAnsi="Arial" w:cs="Arial"/>
          <w:color w:val="000000"/>
        </w:rPr>
        <w:t xml:space="preserve">pro uložení lidských ostatků v urnách </w:t>
      </w:r>
    </w:p>
    <w:p w14:paraId="4418F495" w14:textId="05CF3E78" w:rsidR="00236B81" w:rsidRDefault="00FD0902" w:rsidP="00236B81">
      <w:pPr>
        <w:pStyle w:val="Odstavecseseznamem"/>
        <w:numPr>
          <w:ilvl w:val="0"/>
          <w:numId w:val="11"/>
        </w:numPr>
        <w:autoSpaceDE w:val="0"/>
        <w:autoSpaceDN w:val="0"/>
        <w:adjustRightInd w:val="0"/>
        <w:spacing w:after="120" w:line="240" w:lineRule="auto"/>
        <w:ind w:hanging="357"/>
        <w:rPr>
          <w:rFonts w:ascii="Arial" w:hAnsi="Arial" w:cs="Arial"/>
          <w:color w:val="000000"/>
        </w:rPr>
      </w:pPr>
      <w:r w:rsidRPr="00236B81">
        <w:rPr>
          <w:rFonts w:ascii="Arial" w:hAnsi="Arial" w:cs="Arial"/>
          <w:color w:val="000000"/>
        </w:rPr>
        <w:t>správa a údržba veřejného pohřebišt</w:t>
      </w:r>
      <w:r w:rsidR="00C524E1" w:rsidRPr="00236B81">
        <w:rPr>
          <w:rFonts w:ascii="Arial" w:hAnsi="Arial" w:cs="Arial"/>
          <w:color w:val="000000"/>
        </w:rPr>
        <w:t>ě</w:t>
      </w:r>
      <w:r w:rsidRPr="00236B81">
        <w:rPr>
          <w:rFonts w:ascii="Arial" w:hAnsi="Arial" w:cs="Arial"/>
          <w:color w:val="000000"/>
        </w:rPr>
        <w:t xml:space="preserve"> </w:t>
      </w:r>
    </w:p>
    <w:p w14:paraId="3308E6A5" w14:textId="6FAFA97B" w:rsidR="00FD0902" w:rsidRPr="00236B81" w:rsidRDefault="00FD0902" w:rsidP="00236B81">
      <w:pPr>
        <w:pStyle w:val="Odstavecseseznamem"/>
        <w:numPr>
          <w:ilvl w:val="0"/>
          <w:numId w:val="11"/>
        </w:numPr>
        <w:autoSpaceDE w:val="0"/>
        <w:autoSpaceDN w:val="0"/>
        <w:adjustRightInd w:val="0"/>
        <w:spacing w:after="120" w:line="240" w:lineRule="auto"/>
        <w:ind w:hanging="357"/>
        <w:rPr>
          <w:rFonts w:ascii="Arial" w:hAnsi="Arial" w:cs="Arial"/>
          <w:color w:val="000000"/>
        </w:rPr>
      </w:pPr>
      <w:r w:rsidRPr="00236B81">
        <w:rPr>
          <w:rFonts w:ascii="Arial" w:hAnsi="Arial" w:cs="Arial"/>
          <w:color w:val="000000"/>
        </w:rPr>
        <w:t xml:space="preserve">vedení evidence spojené s provozováním pohřebiště </w:t>
      </w:r>
    </w:p>
    <w:p w14:paraId="77851F14" w14:textId="0A357C6B" w:rsidR="00FD0902" w:rsidRPr="00236B81" w:rsidRDefault="00FD0902" w:rsidP="00236B81">
      <w:pPr>
        <w:pStyle w:val="Odstavecseseznamem"/>
        <w:numPr>
          <w:ilvl w:val="0"/>
          <w:numId w:val="11"/>
        </w:numPr>
        <w:autoSpaceDE w:val="0"/>
        <w:autoSpaceDN w:val="0"/>
        <w:adjustRightInd w:val="0"/>
        <w:spacing w:after="120" w:line="240" w:lineRule="auto"/>
        <w:ind w:hanging="357"/>
        <w:rPr>
          <w:rFonts w:ascii="Arial" w:hAnsi="Arial" w:cs="Arial"/>
          <w:color w:val="000000"/>
        </w:rPr>
      </w:pPr>
      <w:r w:rsidRPr="00236B81">
        <w:rPr>
          <w:rFonts w:ascii="Arial" w:hAnsi="Arial" w:cs="Arial"/>
          <w:color w:val="000000"/>
        </w:rPr>
        <w:t xml:space="preserve">zajišťování sběru, odvozu a likvidace odpadů </w:t>
      </w:r>
    </w:p>
    <w:p w14:paraId="49064BFC" w14:textId="11CD128B" w:rsidR="00FD0902" w:rsidRPr="00236B81" w:rsidRDefault="00FD0902" w:rsidP="00236B81">
      <w:pPr>
        <w:pStyle w:val="Odstavecseseznamem"/>
        <w:numPr>
          <w:ilvl w:val="0"/>
          <w:numId w:val="11"/>
        </w:numPr>
        <w:autoSpaceDE w:val="0"/>
        <w:autoSpaceDN w:val="0"/>
        <w:adjustRightInd w:val="0"/>
        <w:spacing w:after="120" w:line="240" w:lineRule="auto"/>
        <w:ind w:hanging="357"/>
        <w:rPr>
          <w:rFonts w:ascii="Arial" w:hAnsi="Arial" w:cs="Arial"/>
          <w:color w:val="000000"/>
        </w:rPr>
      </w:pPr>
      <w:r w:rsidRPr="00236B81">
        <w:rPr>
          <w:rFonts w:ascii="Arial" w:hAnsi="Arial" w:cs="Arial"/>
          <w:color w:val="000000"/>
        </w:rPr>
        <w:t xml:space="preserve">spravování a udržování objektů na pohřebišti (centrální kříž, márnice) </w:t>
      </w:r>
    </w:p>
    <w:p w14:paraId="317AA164" w14:textId="5BA74265" w:rsidR="00236B81" w:rsidRPr="00236B81" w:rsidRDefault="00FD0902" w:rsidP="00236B81">
      <w:pPr>
        <w:pStyle w:val="Odstavecseseznamem"/>
        <w:numPr>
          <w:ilvl w:val="0"/>
          <w:numId w:val="11"/>
        </w:numPr>
        <w:autoSpaceDE w:val="0"/>
        <w:autoSpaceDN w:val="0"/>
        <w:adjustRightInd w:val="0"/>
        <w:spacing w:after="120" w:line="240" w:lineRule="auto"/>
        <w:ind w:hanging="357"/>
        <w:rPr>
          <w:rFonts w:ascii="Arial" w:hAnsi="Arial" w:cs="Arial"/>
          <w:color w:val="000000"/>
        </w:rPr>
      </w:pPr>
      <w:r w:rsidRPr="00236B81">
        <w:rPr>
          <w:rFonts w:ascii="Arial" w:hAnsi="Arial" w:cs="Arial"/>
          <w:color w:val="000000"/>
        </w:rPr>
        <w:t xml:space="preserve">vykonávání dozoru nad dodržováním tohoto řádu </w:t>
      </w:r>
    </w:p>
    <w:p w14:paraId="6F4D9CF2" w14:textId="3AAAF841" w:rsidR="00FD0902" w:rsidRDefault="00FD0902" w:rsidP="00236B81">
      <w:pPr>
        <w:pStyle w:val="Odstavecseseznamem"/>
        <w:numPr>
          <w:ilvl w:val="0"/>
          <w:numId w:val="11"/>
        </w:numPr>
        <w:autoSpaceDE w:val="0"/>
        <w:autoSpaceDN w:val="0"/>
        <w:adjustRightInd w:val="0"/>
        <w:spacing w:after="120" w:line="240" w:lineRule="auto"/>
        <w:ind w:hanging="357"/>
        <w:rPr>
          <w:rFonts w:ascii="Arial" w:hAnsi="Arial" w:cs="Arial"/>
          <w:color w:val="000000"/>
        </w:rPr>
      </w:pPr>
      <w:r w:rsidRPr="00236B81">
        <w:rPr>
          <w:rFonts w:ascii="Arial" w:hAnsi="Arial" w:cs="Arial"/>
          <w:color w:val="000000"/>
        </w:rPr>
        <w:t xml:space="preserve">zveřejňování informací v místě na daném pohřebišti obvyklém pro potřeby veřejnosti </w:t>
      </w:r>
    </w:p>
    <w:p w14:paraId="4C02AE1A" w14:textId="77777777" w:rsidR="00236B81" w:rsidRPr="00236B81" w:rsidRDefault="00236B81" w:rsidP="00236B81">
      <w:pPr>
        <w:pStyle w:val="Odstavecseseznamem"/>
        <w:autoSpaceDE w:val="0"/>
        <w:autoSpaceDN w:val="0"/>
        <w:adjustRightInd w:val="0"/>
        <w:spacing w:after="120" w:line="240" w:lineRule="auto"/>
        <w:rPr>
          <w:rFonts w:ascii="Arial" w:hAnsi="Arial" w:cs="Arial"/>
          <w:color w:val="000000"/>
        </w:rPr>
      </w:pPr>
    </w:p>
    <w:p w14:paraId="5E925302" w14:textId="781A54C5" w:rsidR="00FD0902" w:rsidRPr="00236B81" w:rsidRDefault="00FD0902" w:rsidP="00236B81">
      <w:pPr>
        <w:pStyle w:val="Odstavecseseznamem"/>
        <w:numPr>
          <w:ilvl w:val="0"/>
          <w:numId w:val="16"/>
        </w:numPr>
        <w:autoSpaceDE w:val="0"/>
        <w:autoSpaceDN w:val="0"/>
        <w:adjustRightInd w:val="0"/>
        <w:spacing w:after="0" w:line="240" w:lineRule="auto"/>
        <w:rPr>
          <w:rFonts w:ascii="Arial" w:hAnsi="Arial" w:cs="Arial"/>
          <w:color w:val="000000"/>
        </w:rPr>
      </w:pPr>
      <w:r w:rsidRPr="00236B81">
        <w:rPr>
          <w:rFonts w:ascii="Arial" w:hAnsi="Arial" w:cs="Arial"/>
          <w:color w:val="000000"/>
        </w:rPr>
        <w:t xml:space="preserve">Na pohřebišti obce Jarohněvice jsou poskytovány doplňkové služby na žádost nájemce nebo vlastníka hrobového zařízení či hrobky, které nejsou kalkulovány v ceně nájmu, jako například: </w:t>
      </w:r>
    </w:p>
    <w:p w14:paraId="1D4F11C6" w14:textId="77777777" w:rsidR="00C524E1" w:rsidRDefault="00C524E1" w:rsidP="00C524E1">
      <w:pPr>
        <w:autoSpaceDE w:val="0"/>
        <w:autoSpaceDN w:val="0"/>
        <w:adjustRightInd w:val="0"/>
        <w:spacing w:after="0" w:line="240" w:lineRule="auto"/>
        <w:rPr>
          <w:rFonts w:ascii="Arial" w:hAnsi="Arial" w:cs="Arial"/>
          <w:color w:val="000000"/>
        </w:rPr>
      </w:pPr>
    </w:p>
    <w:p w14:paraId="2E875DD4" w14:textId="1640CDF2" w:rsidR="00FD0902" w:rsidRPr="00236B81" w:rsidRDefault="00FD0902" w:rsidP="00236B81">
      <w:pPr>
        <w:pStyle w:val="Odstavecseseznamem"/>
        <w:numPr>
          <w:ilvl w:val="0"/>
          <w:numId w:val="13"/>
        </w:numPr>
        <w:autoSpaceDE w:val="0"/>
        <w:autoSpaceDN w:val="0"/>
        <w:adjustRightInd w:val="0"/>
        <w:spacing w:after="120" w:line="240" w:lineRule="auto"/>
        <w:rPr>
          <w:rFonts w:ascii="Arial" w:hAnsi="Arial" w:cs="Arial"/>
          <w:color w:val="000000"/>
        </w:rPr>
      </w:pPr>
      <w:r w:rsidRPr="00236B81">
        <w:rPr>
          <w:rFonts w:ascii="Arial" w:hAnsi="Arial" w:cs="Arial"/>
          <w:color w:val="000000"/>
        </w:rPr>
        <w:t xml:space="preserve">manipulace se zetlelými, nezetlelými i zpopelněnými lidskými ostatky v rámci pohřebiště </w:t>
      </w:r>
    </w:p>
    <w:p w14:paraId="1A274949" w14:textId="0AC5FFE2" w:rsidR="00FD0902" w:rsidRPr="00236B81" w:rsidRDefault="00FD0902" w:rsidP="00236B81">
      <w:pPr>
        <w:pStyle w:val="Odstavecseseznamem"/>
        <w:numPr>
          <w:ilvl w:val="0"/>
          <w:numId w:val="13"/>
        </w:numPr>
        <w:autoSpaceDE w:val="0"/>
        <w:autoSpaceDN w:val="0"/>
        <w:adjustRightInd w:val="0"/>
        <w:spacing w:after="120" w:line="240" w:lineRule="auto"/>
        <w:rPr>
          <w:rFonts w:ascii="Arial" w:hAnsi="Arial" w:cs="Arial"/>
          <w:color w:val="000000"/>
        </w:rPr>
      </w:pPr>
      <w:r w:rsidRPr="00236B81">
        <w:rPr>
          <w:rFonts w:ascii="Arial" w:hAnsi="Arial" w:cs="Arial"/>
          <w:color w:val="000000"/>
        </w:rPr>
        <w:t xml:space="preserve">výkopové práce související s pohřbením nebo exhumací </w:t>
      </w:r>
    </w:p>
    <w:p w14:paraId="6231D50F" w14:textId="4C3A923D" w:rsidR="003456A2" w:rsidRPr="00236B81" w:rsidRDefault="00FD0902" w:rsidP="00236B81">
      <w:pPr>
        <w:pStyle w:val="Odstavecseseznamem"/>
        <w:numPr>
          <w:ilvl w:val="0"/>
          <w:numId w:val="13"/>
        </w:numPr>
        <w:autoSpaceDE w:val="0"/>
        <w:autoSpaceDN w:val="0"/>
        <w:adjustRightInd w:val="0"/>
        <w:spacing w:after="120" w:line="240" w:lineRule="auto"/>
        <w:rPr>
          <w:rFonts w:ascii="Arial" w:hAnsi="Arial" w:cs="Arial"/>
          <w:color w:val="000000"/>
        </w:rPr>
      </w:pPr>
      <w:r w:rsidRPr="00236B81">
        <w:rPr>
          <w:rFonts w:ascii="Arial" w:hAnsi="Arial" w:cs="Arial"/>
          <w:color w:val="000000"/>
        </w:rPr>
        <w:t xml:space="preserve">pohřbívání </w:t>
      </w:r>
    </w:p>
    <w:p w14:paraId="799E036E" w14:textId="71D48430" w:rsidR="00FD0902" w:rsidRPr="00236B81" w:rsidRDefault="00FD0902" w:rsidP="00236B81">
      <w:pPr>
        <w:pStyle w:val="Odstavecseseznamem"/>
        <w:numPr>
          <w:ilvl w:val="0"/>
          <w:numId w:val="13"/>
        </w:numPr>
        <w:autoSpaceDE w:val="0"/>
        <w:autoSpaceDN w:val="0"/>
        <w:adjustRightInd w:val="0"/>
        <w:spacing w:after="120" w:line="240" w:lineRule="auto"/>
        <w:rPr>
          <w:rFonts w:ascii="Arial" w:hAnsi="Arial" w:cs="Arial"/>
          <w:color w:val="000000"/>
        </w:rPr>
      </w:pPr>
      <w:r w:rsidRPr="00236B81">
        <w:rPr>
          <w:rFonts w:ascii="Arial" w:hAnsi="Arial" w:cs="Arial"/>
          <w:color w:val="000000"/>
        </w:rPr>
        <w:t xml:space="preserve">provádění exhumací </w:t>
      </w:r>
    </w:p>
    <w:p w14:paraId="7CF3BC13" w14:textId="5B9E8061" w:rsidR="00726B28" w:rsidRDefault="00726B28" w:rsidP="00236B81">
      <w:pPr>
        <w:pStyle w:val="Odstavecseseznamem"/>
        <w:numPr>
          <w:ilvl w:val="0"/>
          <w:numId w:val="13"/>
        </w:numPr>
        <w:autoSpaceDE w:val="0"/>
        <w:autoSpaceDN w:val="0"/>
        <w:adjustRightInd w:val="0"/>
        <w:spacing w:after="120" w:line="240" w:lineRule="auto"/>
        <w:rPr>
          <w:rFonts w:ascii="Arial" w:hAnsi="Arial" w:cs="Arial"/>
          <w:color w:val="000000"/>
        </w:rPr>
      </w:pPr>
      <w:r w:rsidRPr="00236B81">
        <w:rPr>
          <w:rFonts w:ascii="Arial" w:hAnsi="Arial" w:cs="Arial"/>
          <w:color w:val="000000"/>
        </w:rPr>
        <w:t xml:space="preserve">ukládání lidských ostatků </w:t>
      </w:r>
    </w:p>
    <w:p w14:paraId="6AAFF429" w14:textId="77777777" w:rsidR="00236B81" w:rsidRPr="00236B81" w:rsidRDefault="00236B81" w:rsidP="00236B81">
      <w:pPr>
        <w:pStyle w:val="Odstavecseseznamem"/>
        <w:autoSpaceDE w:val="0"/>
        <w:autoSpaceDN w:val="0"/>
        <w:adjustRightInd w:val="0"/>
        <w:spacing w:after="120" w:line="240" w:lineRule="auto"/>
        <w:rPr>
          <w:rFonts w:ascii="Arial" w:hAnsi="Arial" w:cs="Arial"/>
          <w:color w:val="000000"/>
        </w:rPr>
      </w:pPr>
    </w:p>
    <w:p w14:paraId="2D83227C" w14:textId="6518C0FA" w:rsidR="00726B28" w:rsidRDefault="00726B28" w:rsidP="00236B81">
      <w:pPr>
        <w:pStyle w:val="Odstavecseseznamem"/>
        <w:numPr>
          <w:ilvl w:val="0"/>
          <w:numId w:val="16"/>
        </w:numPr>
        <w:autoSpaceDE w:val="0"/>
        <w:autoSpaceDN w:val="0"/>
        <w:adjustRightInd w:val="0"/>
        <w:spacing w:after="0" w:line="240" w:lineRule="auto"/>
        <w:rPr>
          <w:rFonts w:ascii="Arial" w:hAnsi="Arial" w:cs="Arial"/>
          <w:color w:val="000000"/>
        </w:rPr>
      </w:pPr>
      <w:r w:rsidRPr="00236B81">
        <w:rPr>
          <w:rFonts w:ascii="Arial" w:hAnsi="Arial" w:cs="Arial"/>
          <w:color w:val="000000"/>
        </w:rPr>
        <w:t xml:space="preserve">Při nakládání s hrobovým zařízením jako s věcí opuštěnou bude provozovatel pohřebiště postupovat podle občanského zákoníku. </w:t>
      </w:r>
    </w:p>
    <w:p w14:paraId="01B0347B" w14:textId="77777777" w:rsidR="00236B81" w:rsidRDefault="00236B81" w:rsidP="00236B81">
      <w:pPr>
        <w:pStyle w:val="Odstavecseseznamem"/>
        <w:autoSpaceDE w:val="0"/>
        <w:autoSpaceDN w:val="0"/>
        <w:adjustRightInd w:val="0"/>
        <w:spacing w:after="0" w:line="240" w:lineRule="auto"/>
        <w:ind w:left="360"/>
        <w:rPr>
          <w:rFonts w:ascii="Arial" w:hAnsi="Arial" w:cs="Arial"/>
          <w:color w:val="000000"/>
        </w:rPr>
      </w:pPr>
    </w:p>
    <w:p w14:paraId="1ACEB302" w14:textId="45939BDC" w:rsidR="00726B28" w:rsidRDefault="00726B28" w:rsidP="00FC02C7">
      <w:pPr>
        <w:pStyle w:val="Odstavecseseznamem"/>
        <w:numPr>
          <w:ilvl w:val="0"/>
          <w:numId w:val="16"/>
        </w:numPr>
        <w:autoSpaceDE w:val="0"/>
        <w:autoSpaceDN w:val="0"/>
        <w:adjustRightInd w:val="0"/>
        <w:spacing w:after="0" w:line="240" w:lineRule="auto"/>
        <w:jc w:val="both"/>
        <w:rPr>
          <w:rFonts w:ascii="Arial" w:hAnsi="Arial" w:cs="Arial"/>
          <w:color w:val="000000"/>
        </w:rPr>
      </w:pPr>
      <w:r w:rsidRPr="00236B81">
        <w:rPr>
          <w:rFonts w:ascii="Arial" w:hAnsi="Arial" w:cs="Arial"/>
          <w:color w:val="000000"/>
        </w:rPr>
        <w:lastRenderedPageBreak/>
        <w:t>V souladu se stanoviskem Krajské hygienické stanice Zlínského kraje č. j. 219/2433/2003</w:t>
      </w:r>
      <w:r w:rsidR="00D10FD1">
        <w:rPr>
          <w:rFonts w:ascii="Arial" w:hAnsi="Arial" w:cs="Arial"/>
          <w:color w:val="000000"/>
        </w:rPr>
        <w:t>, ze </w:t>
      </w:r>
      <w:r w:rsidRPr="00236B81">
        <w:rPr>
          <w:rFonts w:ascii="Arial" w:hAnsi="Arial" w:cs="Arial"/>
          <w:color w:val="000000"/>
        </w:rPr>
        <w:t>dne 15.</w:t>
      </w:r>
      <w:r w:rsidR="00FC02C7">
        <w:rPr>
          <w:rFonts w:ascii="Arial" w:hAnsi="Arial" w:cs="Arial"/>
          <w:color w:val="000000"/>
        </w:rPr>
        <w:t xml:space="preserve"> </w:t>
      </w:r>
      <w:r w:rsidRPr="00236B81">
        <w:rPr>
          <w:rFonts w:ascii="Arial" w:hAnsi="Arial" w:cs="Arial"/>
          <w:color w:val="000000"/>
        </w:rPr>
        <w:t>10.</w:t>
      </w:r>
      <w:r w:rsidR="00FC02C7">
        <w:rPr>
          <w:rFonts w:ascii="Arial" w:hAnsi="Arial" w:cs="Arial"/>
          <w:color w:val="000000"/>
        </w:rPr>
        <w:t xml:space="preserve"> </w:t>
      </w:r>
      <w:r w:rsidRPr="00236B81">
        <w:rPr>
          <w:rFonts w:ascii="Arial" w:hAnsi="Arial" w:cs="Arial"/>
          <w:color w:val="000000"/>
        </w:rPr>
        <w:t xml:space="preserve">2003, je na základě zákona o pohřebnictví tímto Řádem pro uložení lidských ostatků do hrobů stanovena na pohřebišti tlecí doba v délce minimálně 10 let s možností pohřbívání do prohloubených hrobů hlubokých dva metry dle hydrogeologického posudku ze dne 20.8.2003, vypracovaný RNDr. Vladimírem </w:t>
      </w:r>
      <w:proofErr w:type="spellStart"/>
      <w:r w:rsidRPr="00236B81">
        <w:rPr>
          <w:rFonts w:ascii="Arial" w:hAnsi="Arial" w:cs="Arial"/>
          <w:color w:val="000000"/>
        </w:rPr>
        <w:t>Calábkem</w:t>
      </w:r>
      <w:proofErr w:type="spellEnd"/>
      <w:r w:rsidRPr="00236B81">
        <w:rPr>
          <w:rFonts w:ascii="Arial" w:hAnsi="Arial" w:cs="Arial"/>
          <w:color w:val="000000"/>
        </w:rPr>
        <w:t xml:space="preserve"> GOOEO-HYDRO-CONSULT, </w:t>
      </w:r>
      <w:r w:rsidR="00613678" w:rsidRPr="00236B81">
        <w:rPr>
          <w:rFonts w:ascii="Arial" w:hAnsi="Arial" w:cs="Arial"/>
          <w:color w:val="000000"/>
        </w:rPr>
        <w:t>se sídlem</w:t>
      </w:r>
      <w:r w:rsidR="00FC02C7">
        <w:rPr>
          <w:rFonts w:ascii="Arial" w:hAnsi="Arial" w:cs="Arial"/>
          <w:color w:val="000000"/>
        </w:rPr>
        <w:t xml:space="preserve"> </w:t>
      </w:r>
      <w:proofErr w:type="spellStart"/>
      <w:r w:rsidR="00FC02C7">
        <w:rPr>
          <w:rFonts w:ascii="Arial" w:hAnsi="Arial" w:cs="Arial"/>
          <w:color w:val="000000"/>
        </w:rPr>
        <w:t>Osmek</w:t>
      </w:r>
      <w:proofErr w:type="spellEnd"/>
      <w:r w:rsidR="00FC02C7">
        <w:rPr>
          <w:rFonts w:ascii="Arial" w:hAnsi="Arial" w:cs="Arial"/>
          <w:color w:val="000000"/>
        </w:rPr>
        <w:t xml:space="preserve"> 35, 750 00 Přerov, IČO</w:t>
      </w:r>
      <w:r w:rsidRPr="00236B81">
        <w:rPr>
          <w:rFonts w:ascii="Arial" w:hAnsi="Arial" w:cs="Arial"/>
          <w:color w:val="000000"/>
        </w:rPr>
        <w:t xml:space="preserve">: </w:t>
      </w:r>
      <w:r w:rsidR="00613678" w:rsidRPr="00236B81">
        <w:rPr>
          <w:rFonts w:ascii="Arial" w:hAnsi="Arial" w:cs="Arial"/>
          <w:color w:val="000000"/>
        </w:rPr>
        <w:t>48826537,</w:t>
      </w:r>
      <w:r w:rsidRPr="00236B81">
        <w:rPr>
          <w:rFonts w:ascii="Arial" w:hAnsi="Arial" w:cs="Arial"/>
          <w:color w:val="000000"/>
        </w:rPr>
        <w:t xml:space="preserve"> který je přílohou Řádu. </w:t>
      </w:r>
    </w:p>
    <w:p w14:paraId="16C28E3D" w14:textId="77777777" w:rsidR="00FC02C7" w:rsidRPr="00FC02C7" w:rsidRDefault="00FC02C7" w:rsidP="00FC02C7">
      <w:pPr>
        <w:pStyle w:val="Odstavecseseznamem"/>
        <w:rPr>
          <w:rFonts w:ascii="Arial" w:hAnsi="Arial" w:cs="Arial"/>
          <w:color w:val="000000"/>
        </w:rPr>
      </w:pPr>
    </w:p>
    <w:p w14:paraId="06B623E7" w14:textId="08113ED2" w:rsidR="00726B28" w:rsidRPr="00FC02C7" w:rsidRDefault="00726B28" w:rsidP="00644A2A">
      <w:pPr>
        <w:pStyle w:val="Odstavecseseznamem"/>
        <w:numPr>
          <w:ilvl w:val="0"/>
          <w:numId w:val="16"/>
        </w:numPr>
        <w:autoSpaceDE w:val="0"/>
        <w:autoSpaceDN w:val="0"/>
        <w:adjustRightInd w:val="0"/>
        <w:spacing w:after="0" w:line="240" w:lineRule="auto"/>
        <w:jc w:val="both"/>
        <w:rPr>
          <w:rFonts w:ascii="Arial" w:hAnsi="Arial" w:cs="Arial"/>
          <w:color w:val="000000"/>
        </w:rPr>
      </w:pPr>
      <w:r w:rsidRPr="00FC02C7">
        <w:rPr>
          <w:rFonts w:ascii="Arial" w:hAnsi="Arial" w:cs="Arial"/>
          <w:color w:val="000000"/>
        </w:rPr>
        <w:t>Všichni zemřelí nezávisle na místě úmrtí mohou být na tomto ve</w:t>
      </w:r>
      <w:r w:rsidR="00FC02C7">
        <w:rPr>
          <w:rFonts w:ascii="Arial" w:hAnsi="Arial" w:cs="Arial"/>
          <w:color w:val="000000"/>
        </w:rPr>
        <w:t>řejném pohřebišti pohřbeni, ale </w:t>
      </w:r>
      <w:r w:rsidRPr="00FC02C7">
        <w:rPr>
          <w:rFonts w:ascii="Arial" w:hAnsi="Arial" w:cs="Arial"/>
          <w:color w:val="000000"/>
        </w:rPr>
        <w:t xml:space="preserve">pouze se souhlasem provozovatele pohřebiště. Den před přijetím lidských pozůstatků je potřeba předložit provozovateli kopii Listu o prohlídce zemřelého, kterou uloží minimálně po tlecí dobu v příloze hřbitovní knihy. </w:t>
      </w:r>
    </w:p>
    <w:p w14:paraId="13245CB8" w14:textId="58A6089D" w:rsidR="00726B28" w:rsidRDefault="00726B28" w:rsidP="00644A2A">
      <w:pPr>
        <w:autoSpaceDE w:val="0"/>
        <w:autoSpaceDN w:val="0"/>
        <w:adjustRightInd w:val="0"/>
        <w:spacing w:after="0" w:line="240" w:lineRule="auto"/>
        <w:rPr>
          <w:rFonts w:ascii="Arial" w:hAnsi="Arial" w:cs="Arial"/>
          <w:b/>
          <w:bCs/>
          <w:color w:val="000000"/>
          <w:sz w:val="23"/>
          <w:szCs w:val="23"/>
        </w:rPr>
      </w:pPr>
    </w:p>
    <w:p w14:paraId="74A55CF4" w14:textId="77777777" w:rsidR="003456A2" w:rsidRDefault="003456A2" w:rsidP="00644A2A">
      <w:pPr>
        <w:autoSpaceDE w:val="0"/>
        <w:autoSpaceDN w:val="0"/>
        <w:adjustRightInd w:val="0"/>
        <w:spacing w:after="0" w:line="240" w:lineRule="auto"/>
        <w:rPr>
          <w:rFonts w:ascii="Arial" w:hAnsi="Arial" w:cs="Arial"/>
          <w:b/>
          <w:bCs/>
          <w:color w:val="000000"/>
          <w:sz w:val="23"/>
          <w:szCs w:val="23"/>
        </w:rPr>
      </w:pPr>
    </w:p>
    <w:p w14:paraId="148C1609" w14:textId="7505B64A" w:rsidR="00726B28" w:rsidRPr="00726B28" w:rsidRDefault="00726B28" w:rsidP="00644A2A">
      <w:pPr>
        <w:autoSpaceDE w:val="0"/>
        <w:autoSpaceDN w:val="0"/>
        <w:adjustRightInd w:val="0"/>
        <w:spacing w:after="0" w:line="240" w:lineRule="auto"/>
        <w:jc w:val="center"/>
        <w:rPr>
          <w:rFonts w:ascii="Arial" w:hAnsi="Arial" w:cs="Arial"/>
          <w:color w:val="000000"/>
          <w:sz w:val="23"/>
          <w:szCs w:val="23"/>
        </w:rPr>
      </w:pPr>
      <w:r w:rsidRPr="00726B28">
        <w:rPr>
          <w:rFonts w:ascii="Arial" w:hAnsi="Arial" w:cs="Arial"/>
          <w:b/>
          <w:bCs/>
          <w:color w:val="000000"/>
          <w:sz w:val="23"/>
          <w:szCs w:val="23"/>
        </w:rPr>
        <w:t>Článek 4</w:t>
      </w:r>
    </w:p>
    <w:p w14:paraId="5D3604D3" w14:textId="772F1E9B" w:rsidR="00726B28" w:rsidRPr="00726B28" w:rsidRDefault="00726B28" w:rsidP="00644A2A">
      <w:pPr>
        <w:autoSpaceDE w:val="0"/>
        <w:autoSpaceDN w:val="0"/>
        <w:adjustRightInd w:val="0"/>
        <w:spacing w:after="0" w:line="240" w:lineRule="auto"/>
        <w:jc w:val="center"/>
        <w:rPr>
          <w:rFonts w:ascii="Arial" w:hAnsi="Arial" w:cs="Arial"/>
          <w:color w:val="000000"/>
          <w:sz w:val="23"/>
          <w:szCs w:val="23"/>
        </w:rPr>
      </w:pPr>
      <w:r w:rsidRPr="00726B28">
        <w:rPr>
          <w:rFonts w:ascii="Arial" w:hAnsi="Arial" w:cs="Arial"/>
          <w:b/>
          <w:bCs/>
          <w:color w:val="000000"/>
          <w:sz w:val="23"/>
          <w:szCs w:val="23"/>
        </w:rPr>
        <w:t>Doba zpřístupnění pohřebiště, povinnosti návštěvníků,</w:t>
      </w:r>
    </w:p>
    <w:p w14:paraId="100C6F6D" w14:textId="5F1ABA61" w:rsidR="00FC02C7" w:rsidRPr="00FC02C7" w:rsidRDefault="00726B28" w:rsidP="00FC02C7">
      <w:pPr>
        <w:autoSpaceDE w:val="0"/>
        <w:autoSpaceDN w:val="0"/>
        <w:adjustRightInd w:val="0"/>
        <w:spacing w:after="0" w:line="240" w:lineRule="auto"/>
        <w:jc w:val="center"/>
        <w:rPr>
          <w:rFonts w:ascii="Arial" w:hAnsi="Arial" w:cs="Arial"/>
          <w:b/>
          <w:bCs/>
          <w:color w:val="000000"/>
          <w:sz w:val="23"/>
          <w:szCs w:val="23"/>
        </w:rPr>
      </w:pPr>
      <w:r w:rsidRPr="00726B28">
        <w:rPr>
          <w:rFonts w:ascii="Arial" w:hAnsi="Arial" w:cs="Arial"/>
          <w:b/>
          <w:bCs/>
          <w:color w:val="000000"/>
          <w:sz w:val="23"/>
          <w:szCs w:val="23"/>
        </w:rPr>
        <w:t>způsob a pravidla užívání zařízení</w:t>
      </w:r>
    </w:p>
    <w:p w14:paraId="042185C3" w14:textId="77777777" w:rsidR="00726B28" w:rsidRDefault="00726B28" w:rsidP="00FC02C7">
      <w:pPr>
        <w:autoSpaceDE w:val="0"/>
        <w:autoSpaceDN w:val="0"/>
        <w:adjustRightInd w:val="0"/>
        <w:spacing w:after="0" w:line="240" w:lineRule="auto"/>
        <w:rPr>
          <w:rFonts w:ascii="Arial" w:hAnsi="Arial" w:cs="Arial"/>
          <w:color w:val="000000"/>
        </w:rPr>
      </w:pPr>
    </w:p>
    <w:p w14:paraId="22F8527A" w14:textId="110DCEDD"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Pohřebiště je místo veřejně </w:t>
      </w:r>
      <w:proofErr w:type="gramStart"/>
      <w:r w:rsidRPr="00FC02C7">
        <w:rPr>
          <w:rFonts w:ascii="Arial" w:hAnsi="Arial" w:cs="Arial"/>
          <w:color w:val="000000"/>
        </w:rPr>
        <w:t>přístupné:  denně</w:t>
      </w:r>
      <w:proofErr w:type="gramEnd"/>
      <w:r w:rsidRPr="00FC02C7">
        <w:rPr>
          <w:rFonts w:ascii="Arial" w:hAnsi="Arial" w:cs="Arial"/>
          <w:color w:val="000000"/>
        </w:rPr>
        <w:t xml:space="preserve"> bez omezení</w:t>
      </w:r>
      <w:r w:rsidR="00FC02C7" w:rsidRPr="00FC02C7">
        <w:rPr>
          <w:rFonts w:ascii="Arial" w:hAnsi="Arial" w:cs="Arial"/>
          <w:color w:val="000000"/>
        </w:rPr>
        <w:t xml:space="preserve">. </w:t>
      </w:r>
    </w:p>
    <w:p w14:paraId="59C5BB64" w14:textId="77777777" w:rsidR="00FC02C7" w:rsidRPr="00FC02C7" w:rsidRDefault="00FC02C7" w:rsidP="00FC02C7">
      <w:pPr>
        <w:pStyle w:val="Odstavecseseznamem"/>
        <w:autoSpaceDE w:val="0"/>
        <w:autoSpaceDN w:val="0"/>
        <w:adjustRightInd w:val="0"/>
        <w:spacing w:after="0" w:line="240" w:lineRule="auto"/>
        <w:ind w:left="360"/>
        <w:rPr>
          <w:rFonts w:ascii="Arial" w:hAnsi="Arial" w:cs="Arial"/>
          <w:color w:val="000000"/>
        </w:rPr>
      </w:pPr>
    </w:p>
    <w:p w14:paraId="0FA14A56" w14:textId="11B2D3A2"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 </w:t>
      </w:r>
    </w:p>
    <w:p w14:paraId="4BECEF88" w14:textId="77777777" w:rsidR="00FC02C7" w:rsidRPr="00FC02C7" w:rsidRDefault="00FC02C7" w:rsidP="00FC02C7">
      <w:pPr>
        <w:pStyle w:val="Odstavecseseznamem"/>
        <w:rPr>
          <w:rFonts w:ascii="Arial" w:hAnsi="Arial" w:cs="Arial"/>
          <w:color w:val="000000"/>
        </w:rPr>
      </w:pPr>
    </w:p>
    <w:p w14:paraId="39AD79AF" w14:textId="7F2ECC9A"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Dětem do 10 let věku je dovolen vstup na pohřebiště pouze v doprovodu dospělých osob. </w:t>
      </w:r>
    </w:p>
    <w:p w14:paraId="6CE2062C" w14:textId="77777777" w:rsidR="00FC02C7" w:rsidRPr="00FC02C7" w:rsidRDefault="00FC02C7" w:rsidP="00FC02C7">
      <w:pPr>
        <w:pStyle w:val="Odstavecseseznamem"/>
        <w:rPr>
          <w:rFonts w:ascii="Arial" w:hAnsi="Arial" w:cs="Arial"/>
          <w:color w:val="000000"/>
        </w:rPr>
      </w:pPr>
    </w:p>
    <w:p w14:paraId="4F21FEDC" w14:textId="4C80D02F"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Osobám pod vlivem návykových a psychotropních látek je vstup na pohřebiště zakázán, rovněž je zakázáno požívání alkoholických nápojů na pohřebišti. </w:t>
      </w:r>
    </w:p>
    <w:p w14:paraId="4295A86B" w14:textId="77777777" w:rsidR="00FC02C7" w:rsidRPr="00FC02C7" w:rsidRDefault="00FC02C7" w:rsidP="00FC02C7">
      <w:pPr>
        <w:pStyle w:val="Odstavecseseznamem"/>
        <w:rPr>
          <w:rFonts w:ascii="Arial" w:hAnsi="Arial" w:cs="Arial"/>
          <w:color w:val="000000"/>
        </w:rPr>
      </w:pPr>
    </w:p>
    <w:p w14:paraId="663B1CA1" w14:textId="67FDD90A"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Motorová vozidla mohou na pohřebiště vjíždět a zdržovat se jen se souhlasem provozovatele. </w:t>
      </w:r>
    </w:p>
    <w:p w14:paraId="0C456DA0" w14:textId="77777777" w:rsidR="00FC02C7" w:rsidRPr="00FC02C7" w:rsidRDefault="00FC02C7" w:rsidP="00FC02C7">
      <w:pPr>
        <w:pStyle w:val="Odstavecseseznamem"/>
        <w:rPr>
          <w:rFonts w:ascii="Arial" w:hAnsi="Arial" w:cs="Arial"/>
          <w:color w:val="000000"/>
        </w:rPr>
      </w:pPr>
    </w:p>
    <w:p w14:paraId="04C63D1C" w14:textId="21F9EF40"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Na pohřebišti není dovolena jízda jinými vozidly s výjimkou vozíků invalidních občanů. </w:t>
      </w:r>
    </w:p>
    <w:p w14:paraId="494B67EF" w14:textId="77777777" w:rsidR="00FC02C7" w:rsidRPr="00FC02C7" w:rsidRDefault="00FC02C7" w:rsidP="00FC02C7">
      <w:pPr>
        <w:pStyle w:val="Odstavecseseznamem"/>
        <w:rPr>
          <w:rFonts w:ascii="Arial" w:hAnsi="Arial" w:cs="Arial"/>
          <w:color w:val="000000"/>
        </w:rPr>
      </w:pPr>
    </w:p>
    <w:p w14:paraId="44230EDF" w14:textId="20514873"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Na pohřebišti je rovněž zakázáno pohybovat se na kolech, kolečkových bruslích, koloběžkách, skateboardech apod. </w:t>
      </w:r>
    </w:p>
    <w:p w14:paraId="04271F39" w14:textId="77777777" w:rsidR="00FC02C7" w:rsidRPr="00FC02C7" w:rsidRDefault="00FC02C7" w:rsidP="00FC02C7">
      <w:pPr>
        <w:pStyle w:val="Odstavecseseznamem"/>
        <w:rPr>
          <w:rFonts w:ascii="Arial" w:hAnsi="Arial" w:cs="Arial"/>
          <w:color w:val="000000"/>
        </w:rPr>
      </w:pPr>
    </w:p>
    <w:p w14:paraId="0FFE6798" w14:textId="4FD67773"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14:paraId="3A6E8F12" w14:textId="77777777" w:rsidR="00FC02C7" w:rsidRPr="00FC02C7" w:rsidRDefault="00FC02C7" w:rsidP="00FC02C7">
      <w:pPr>
        <w:pStyle w:val="Odstavecseseznamem"/>
        <w:rPr>
          <w:rFonts w:ascii="Arial" w:hAnsi="Arial" w:cs="Arial"/>
          <w:color w:val="000000"/>
        </w:rPr>
      </w:pPr>
    </w:p>
    <w:p w14:paraId="2DD8D8E2" w14:textId="78067D54"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Z hygienických důvodů není dovoleno na pohřebišti pít vodu z vodovodních výpustí a studní. Rovněž není dovoleno tuto vodu odnášet v náhradních obalech mimo pohřebiště. </w:t>
      </w:r>
    </w:p>
    <w:p w14:paraId="09BD0BBC" w14:textId="77777777" w:rsidR="00FC02C7" w:rsidRPr="00FC02C7" w:rsidRDefault="00FC02C7" w:rsidP="00FC02C7">
      <w:pPr>
        <w:pStyle w:val="Odstavecseseznamem"/>
        <w:rPr>
          <w:rFonts w:ascii="Arial" w:hAnsi="Arial" w:cs="Arial"/>
          <w:color w:val="000000"/>
        </w:rPr>
      </w:pPr>
    </w:p>
    <w:p w14:paraId="73052573" w14:textId="01F0FBF0" w:rsidR="00726B28"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Svítidla mohou návštěvníci a nájemci na pohřebišti rozsvěcovat jen pokud jsou vhodným způsobem zabezpečena proti vzniku požáru. Provozovatel může v odůvodněných případech používání svítidel na pohřebišti omezit nebo i zakázat. </w:t>
      </w:r>
    </w:p>
    <w:p w14:paraId="69AB1F65" w14:textId="77777777" w:rsidR="00FC02C7" w:rsidRPr="00FC02C7" w:rsidRDefault="00FC02C7" w:rsidP="00FC02C7">
      <w:pPr>
        <w:pStyle w:val="Odstavecseseznamem"/>
        <w:rPr>
          <w:rFonts w:ascii="Arial" w:hAnsi="Arial" w:cs="Arial"/>
          <w:color w:val="000000"/>
        </w:rPr>
      </w:pPr>
    </w:p>
    <w:p w14:paraId="0710A789" w14:textId="443500CF" w:rsidR="004A0E54" w:rsidRDefault="00726B28"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Ukládání nádob, nářadí, jiných předmětů, včetně dílů hrobového zařízení na zelené pásy </w:t>
      </w:r>
      <w:r w:rsidR="004A0E54" w:rsidRPr="00FC02C7">
        <w:rPr>
          <w:rFonts w:ascii="Arial" w:hAnsi="Arial" w:cs="Arial"/>
          <w:color w:val="000000"/>
        </w:rPr>
        <w:t xml:space="preserve">a místa kolem hrobových míst není dovoleno. Kontejner na odpadky na pohřebišti slouží jen pro ukládání odpadu z pohřebiště – mimo odpadu stavebního a nebezpečného. </w:t>
      </w:r>
    </w:p>
    <w:p w14:paraId="2D05A52D" w14:textId="77777777" w:rsidR="00FC02C7" w:rsidRPr="00FC02C7" w:rsidRDefault="00FC02C7" w:rsidP="00FC02C7">
      <w:pPr>
        <w:pStyle w:val="Odstavecseseznamem"/>
        <w:rPr>
          <w:rFonts w:ascii="Arial" w:hAnsi="Arial" w:cs="Arial"/>
          <w:color w:val="000000"/>
        </w:rPr>
      </w:pPr>
    </w:p>
    <w:p w14:paraId="24F7F455" w14:textId="44C4123C" w:rsidR="004A0E54" w:rsidRDefault="004A0E54"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lastRenderedPageBreak/>
        <w:t xml:space="preserve">Na pohřebišti je povoleno provádět práce pouze v takovém rozsahu a způsobem, který stanoví tento Řád a provozovatel. </w:t>
      </w:r>
    </w:p>
    <w:p w14:paraId="5DAD76B6" w14:textId="77777777" w:rsidR="00FC02C7" w:rsidRPr="00FC02C7" w:rsidRDefault="00FC02C7" w:rsidP="00FC02C7">
      <w:pPr>
        <w:pStyle w:val="Odstavecseseznamem"/>
        <w:rPr>
          <w:rFonts w:ascii="Arial" w:hAnsi="Arial" w:cs="Arial"/>
          <w:color w:val="000000"/>
        </w:rPr>
      </w:pPr>
    </w:p>
    <w:p w14:paraId="5765383F" w14:textId="7F2D81BB" w:rsidR="004A0E54" w:rsidRDefault="004A0E54"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Na pohřebišti není dovoleno umístění reklam. </w:t>
      </w:r>
    </w:p>
    <w:p w14:paraId="42E59B40" w14:textId="77777777" w:rsidR="00FC02C7" w:rsidRPr="00FC02C7" w:rsidRDefault="00FC02C7" w:rsidP="00FC02C7">
      <w:pPr>
        <w:pStyle w:val="Odstavecseseznamem"/>
        <w:rPr>
          <w:rFonts w:ascii="Arial" w:hAnsi="Arial" w:cs="Arial"/>
          <w:color w:val="000000"/>
        </w:rPr>
      </w:pPr>
    </w:p>
    <w:p w14:paraId="612B9AC8" w14:textId="631D259B" w:rsidR="004A0E54" w:rsidRDefault="004A0E54" w:rsidP="00FC02C7">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Na pohřebišti rovněž není dovoleno pořádat prezentační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 </w:t>
      </w:r>
    </w:p>
    <w:p w14:paraId="442D8AE8" w14:textId="77777777" w:rsidR="00FC02C7" w:rsidRPr="00FC02C7" w:rsidRDefault="00FC02C7" w:rsidP="00FC02C7">
      <w:pPr>
        <w:pStyle w:val="Odstavecseseznamem"/>
        <w:rPr>
          <w:rFonts w:ascii="Arial" w:hAnsi="Arial" w:cs="Arial"/>
          <w:color w:val="000000"/>
        </w:rPr>
      </w:pPr>
    </w:p>
    <w:p w14:paraId="60DDD8F3" w14:textId="75AC5B5A" w:rsidR="004A0E54" w:rsidRPr="00FC02C7" w:rsidRDefault="004A0E54" w:rsidP="00644A2A">
      <w:pPr>
        <w:pStyle w:val="Odstavecseseznamem"/>
        <w:numPr>
          <w:ilvl w:val="0"/>
          <w:numId w:val="17"/>
        </w:numPr>
        <w:autoSpaceDE w:val="0"/>
        <w:autoSpaceDN w:val="0"/>
        <w:adjustRightInd w:val="0"/>
        <w:spacing w:after="0" w:line="240" w:lineRule="auto"/>
        <w:rPr>
          <w:rFonts w:ascii="Arial" w:hAnsi="Arial" w:cs="Arial"/>
          <w:color w:val="000000"/>
        </w:rPr>
      </w:pPr>
      <w:r w:rsidRPr="00FC02C7">
        <w:rPr>
          <w:rFonts w:ascii="Arial" w:hAnsi="Arial" w:cs="Arial"/>
          <w:color w:val="000000"/>
        </w:rPr>
        <w:t xml:space="preserve">Všechny osoby, vykonávající činnosti, související se zajištěním řádného provozu pohřebiště, jsou povinny tak činit v souladu se zákonem o pohřebnictví a ostatními právními normami, upravujícími takovou činnost, dodržovat tento </w:t>
      </w:r>
      <w:proofErr w:type="gramStart"/>
      <w:r w:rsidRPr="00FC02C7">
        <w:rPr>
          <w:rFonts w:ascii="Arial" w:hAnsi="Arial" w:cs="Arial"/>
          <w:color w:val="000000"/>
        </w:rPr>
        <w:t>Řád</w:t>
      </w:r>
      <w:proofErr w:type="gramEnd"/>
      <w:r w:rsidRPr="00FC02C7">
        <w:rPr>
          <w:rFonts w:ascii="Arial" w:hAnsi="Arial" w:cs="Arial"/>
          <w:color w:val="000000"/>
        </w:rPr>
        <w:t xml:space="preserve"> a to vždy s vědomím provozovatele pohřebiště, nebo s jeho předchozím souhlasem, je-li ho dle tohoto řádu potřeba. </w:t>
      </w:r>
    </w:p>
    <w:p w14:paraId="24E0CF39" w14:textId="3BC676B3" w:rsidR="004A0E54" w:rsidRDefault="004A0E54" w:rsidP="00644A2A">
      <w:pPr>
        <w:autoSpaceDE w:val="0"/>
        <w:autoSpaceDN w:val="0"/>
        <w:adjustRightInd w:val="0"/>
        <w:spacing w:after="0" w:line="240" w:lineRule="auto"/>
        <w:rPr>
          <w:rFonts w:ascii="Arial" w:hAnsi="Arial" w:cs="Arial"/>
          <w:b/>
          <w:bCs/>
          <w:color w:val="000000"/>
          <w:sz w:val="23"/>
          <w:szCs w:val="23"/>
        </w:rPr>
      </w:pPr>
    </w:p>
    <w:p w14:paraId="47C4816D" w14:textId="77777777" w:rsidR="003456A2" w:rsidRDefault="003456A2" w:rsidP="00644A2A">
      <w:pPr>
        <w:autoSpaceDE w:val="0"/>
        <w:autoSpaceDN w:val="0"/>
        <w:adjustRightInd w:val="0"/>
        <w:spacing w:after="0" w:line="240" w:lineRule="auto"/>
        <w:rPr>
          <w:rFonts w:ascii="Arial" w:hAnsi="Arial" w:cs="Arial"/>
          <w:b/>
          <w:bCs/>
          <w:color w:val="000000"/>
          <w:sz w:val="23"/>
          <w:szCs w:val="23"/>
        </w:rPr>
      </w:pPr>
    </w:p>
    <w:p w14:paraId="39D8CA81" w14:textId="5F7A8184" w:rsidR="004A0E54" w:rsidRPr="004A0E54" w:rsidRDefault="004A0E54" w:rsidP="00644A2A">
      <w:pPr>
        <w:autoSpaceDE w:val="0"/>
        <w:autoSpaceDN w:val="0"/>
        <w:adjustRightInd w:val="0"/>
        <w:spacing w:after="0" w:line="240" w:lineRule="auto"/>
        <w:jc w:val="center"/>
        <w:rPr>
          <w:rFonts w:ascii="Arial" w:hAnsi="Arial" w:cs="Arial"/>
          <w:color w:val="000000"/>
          <w:sz w:val="23"/>
          <w:szCs w:val="23"/>
        </w:rPr>
      </w:pPr>
      <w:r w:rsidRPr="004A0E54">
        <w:rPr>
          <w:rFonts w:ascii="Arial" w:hAnsi="Arial" w:cs="Arial"/>
          <w:b/>
          <w:bCs/>
          <w:color w:val="000000"/>
          <w:sz w:val="23"/>
          <w:szCs w:val="23"/>
        </w:rPr>
        <w:t>Článek 5</w:t>
      </w:r>
    </w:p>
    <w:p w14:paraId="28B775CC" w14:textId="6EC229DB" w:rsidR="004A0E54" w:rsidRDefault="004A0E54" w:rsidP="00644A2A">
      <w:pPr>
        <w:autoSpaceDE w:val="0"/>
        <w:autoSpaceDN w:val="0"/>
        <w:adjustRightInd w:val="0"/>
        <w:spacing w:after="0" w:line="240" w:lineRule="auto"/>
        <w:jc w:val="center"/>
        <w:rPr>
          <w:rFonts w:ascii="Arial" w:hAnsi="Arial" w:cs="Arial"/>
          <w:b/>
          <w:bCs/>
          <w:color w:val="000000"/>
          <w:sz w:val="23"/>
          <w:szCs w:val="23"/>
        </w:rPr>
      </w:pPr>
      <w:r w:rsidRPr="004A0E54">
        <w:rPr>
          <w:rFonts w:ascii="Arial" w:hAnsi="Arial" w:cs="Arial"/>
          <w:b/>
          <w:bCs/>
          <w:color w:val="000000"/>
          <w:sz w:val="23"/>
          <w:szCs w:val="23"/>
        </w:rPr>
        <w:t>Povinnosti provozovatele pohřebiště</w:t>
      </w:r>
    </w:p>
    <w:p w14:paraId="29CCAEF8" w14:textId="77777777" w:rsidR="00FC02C7" w:rsidRPr="00FC02C7" w:rsidRDefault="00FC02C7" w:rsidP="00FC02C7">
      <w:pPr>
        <w:autoSpaceDE w:val="0"/>
        <w:autoSpaceDN w:val="0"/>
        <w:adjustRightInd w:val="0"/>
        <w:spacing w:after="0" w:line="240" w:lineRule="auto"/>
        <w:jc w:val="center"/>
        <w:rPr>
          <w:rFonts w:ascii="Arial" w:hAnsi="Arial" w:cs="Arial"/>
          <w:color w:val="000000"/>
          <w:sz w:val="23"/>
          <w:szCs w:val="23"/>
        </w:rPr>
      </w:pPr>
    </w:p>
    <w:p w14:paraId="2862DE39" w14:textId="1106FD0B" w:rsidR="00FC02C7" w:rsidRPr="00FC02C7" w:rsidRDefault="004A0E54" w:rsidP="00FC02C7">
      <w:pPr>
        <w:pStyle w:val="Odstavecseseznamem"/>
        <w:numPr>
          <w:ilvl w:val="0"/>
          <w:numId w:val="18"/>
        </w:numPr>
        <w:autoSpaceDE w:val="0"/>
        <w:autoSpaceDN w:val="0"/>
        <w:adjustRightInd w:val="0"/>
        <w:spacing w:after="175" w:line="240" w:lineRule="auto"/>
        <w:rPr>
          <w:rFonts w:ascii="Arial" w:hAnsi="Arial" w:cs="Arial"/>
          <w:color w:val="000000"/>
        </w:rPr>
      </w:pPr>
      <w:r w:rsidRPr="00FC02C7">
        <w:rPr>
          <w:rFonts w:ascii="Arial" w:hAnsi="Arial" w:cs="Arial"/>
          <w:color w:val="000000"/>
        </w:rPr>
        <w:t xml:space="preserve">Provozovatel pohřebiště je povinen zejména: </w:t>
      </w:r>
    </w:p>
    <w:p w14:paraId="38567F1E" w14:textId="05AB5869"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Všem </w:t>
      </w:r>
      <w:proofErr w:type="gramStart"/>
      <w:r w:rsidRPr="00FC02C7">
        <w:rPr>
          <w:rFonts w:ascii="Arial" w:hAnsi="Arial" w:cs="Arial"/>
          <w:color w:val="000000"/>
        </w:rPr>
        <w:t>osobám - zájemcům</w:t>
      </w:r>
      <w:proofErr w:type="gramEnd"/>
      <w:r w:rsidRPr="00FC02C7">
        <w:rPr>
          <w:rFonts w:ascii="Arial" w:hAnsi="Arial" w:cs="Arial"/>
          <w:color w:val="000000"/>
        </w:rPr>
        <w:t xml:space="preserve"> o nájem stanovit stejné podmínky pro sjednání nájmu dle typu hrobového místa. </w:t>
      </w:r>
    </w:p>
    <w:p w14:paraId="69577C09" w14:textId="40D7B2E7"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známa. </w:t>
      </w:r>
    </w:p>
    <w:p w14:paraId="5DFBE4D4" w14:textId="7364219C"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Vést evidenci související s provozováním pohřebiště v rozsahu dle § 21 zákona o pohřebnictví formou vázané knihy. </w:t>
      </w:r>
    </w:p>
    <w:p w14:paraId="23868F1B" w14:textId="469E61E4"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Vyřizovat stížnosti včetně reklamací souvisejících s provozem a správou pohřebiště. Stížnosti vyřizuje provozovatel pohřebiště. </w:t>
      </w:r>
    </w:p>
    <w:p w14:paraId="7C2CBC79" w14:textId="79189025"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14:paraId="5B475A9A" w14:textId="0413CD67"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V případě zákazu pohřbívání bezodkladně písemně informovat nájemce hrobových míst, pokud je mu známa jejich adresa a současně informovat veřejnost o tomto zákazu v místě na daném pohřebišti obvyklém. </w:t>
      </w:r>
    </w:p>
    <w:p w14:paraId="5B6BAE78" w14:textId="415623AD"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V případě rušení pohřebiště provozovatel postupuje dle ustanovení § 24 zákona o pohřebnictví a je bezodkladně povinen ve směru k zúčastněným osobám a veřejnosti splnit veškerou informační povinnost. </w:t>
      </w:r>
    </w:p>
    <w:p w14:paraId="56FA491B" w14:textId="1894112A" w:rsidR="00C524E1"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Připravit k pronájmu nová místa pro hroby a urnová místa apod. (tzn. </w:t>
      </w:r>
      <w:proofErr w:type="gramStart"/>
      <w:r w:rsidRPr="00FC02C7">
        <w:rPr>
          <w:rFonts w:ascii="Arial" w:hAnsi="Arial" w:cs="Arial"/>
          <w:color w:val="000000"/>
        </w:rPr>
        <w:t>vytýčit - označit</w:t>
      </w:r>
      <w:proofErr w:type="gramEnd"/>
      <w:r w:rsidRPr="00FC02C7">
        <w:rPr>
          <w:rFonts w:ascii="Arial" w:hAnsi="Arial" w:cs="Arial"/>
          <w:color w:val="000000"/>
        </w:rPr>
        <w:t xml:space="preserve">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14:paraId="14C0EFB7" w14:textId="513FE7BE" w:rsidR="004A0E54" w:rsidRDefault="004A0E54"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pohřebiště.</w:t>
      </w:r>
    </w:p>
    <w:p w14:paraId="6639764E" w14:textId="3D3297C0" w:rsidR="00935BEF" w:rsidRDefault="00935BEF"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Umožnit oprávněným osobám manipulaci se zetlelými, nezetlelými i zpopelněnými lidskými ostatky v rámci pohřebiště nebo provedení exhumace za podmínek stanovených zákonem o pohřebnictví a tímto Řádem. </w:t>
      </w:r>
    </w:p>
    <w:p w14:paraId="5538E408" w14:textId="2A088767" w:rsidR="00935BEF" w:rsidRDefault="00935BEF"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FC02C7">
        <w:rPr>
          <w:rFonts w:ascii="Arial" w:hAnsi="Arial" w:cs="Arial"/>
          <w:color w:val="000000"/>
        </w:rPr>
        <w:t xml:space="preserve">Písemně upozornit nájemce na skončení sjednané doby nájmu nejméně 90 dnů </w:t>
      </w:r>
      <w:r w:rsidRPr="00160A1A">
        <w:rPr>
          <w:rFonts w:ascii="Arial" w:hAnsi="Arial" w:cs="Arial"/>
          <w:color w:val="000000"/>
        </w:rPr>
        <w:t xml:space="preserve">před jejím skončením. Není-li mu trvalý pobyt, nebo sídlo nájemce </w:t>
      </w:r>
      <w:r w:rsidR="00160A1A">
        <w:rPr>
          <w:rFonts w:ascii="Arial" w:hAnsi="Arial" w:cs="Arial"/>
          <w:color w:val="000000"/>
        </w:rPr>
        <w:t>znám, uveřejní tuto informaci v </w:t>
      </w:r>
      <w:r w:rsidRPr="00160A1A">
        <w:rPr>
          <w:rFonts w:ascii="Arial" w:hAnsi="Arial" w:cs="Arial"/>
          <w:color w:val="000000"/>
        </w:rPr>
        <w:t>místě na daném pohřebišti obvyklém, nejméně 60 dnů</w:t>
      </w:r>
      <w:r w:rsidR="00160A1A">
        <w:rPr>
          <w:rFonts w:ascii="Arial" w:hAnsi="Arial" w:cs="Arial"/>
          <w:color w:val="000000"/>
        </w:rPr>
        <w:t xml:space="preserve"> před skončením sjednané doby </w:t>
      </w:r>
      <w:r w:rsidRPr="00160A1A">
        <w:rPr>
          <w:rFonts w:ascii="Arial" w:hAnsi="Arial" w:cs="Arial"/>
          <w:color w:val="000000"/>
        </w:rPr>
        <w:t xml:space="preserve">nájmu. </w:t>
      </w:r>
    </w:p>
    <w:p w14:paraId="7A349A0B" w14:textId="40091B96" w:rsidR="00935BEF" w:rsidRDefault="00935BEF"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160A1A">
        <w:rPr>
          <w:rFonts w:ascii="Arial" w:hAnsi="Arial" w:cs="Arial"/>
          <w:color w:val="000000"/>
        </w:rPr>
        <w:t xml:space="preserve">Během doby trvání nájmu zajistit k hrobovému místu přístup a zdržet se jakýchkoli zásahů do hrobového místa, s výjimkou případů, kdy je nezbytné bezodkladně zajistit bezpečný </w:t>
      </w:r>
      <w:r w:rsidRPr="00160A1A">
        <w:rPr>
          <w:rFonts w:ascii="Arial" w:hAnsi="Arial" w:cs="Arial"/>
          <w:color w:val="000000"/>
        </w:rPr>
        <w:lastRenderedPageBreak/>
        <w:t xml:space="preserve">provoz pohřebiště, mimo kopání hrobů </w:t>
      </w:r>
      <w:r w:rsidR="00160A1A">
        <w:rPr>
          <w:rFonts w:ascii="Arial" w:hAnsi="Arial" w:cs="Arial"/>
          <w:color w:val="000000"/>
        </w:rPr>
        <w:t xml:space="preserve">nebo opravy hrobových zařízení, </w:t>
      </w:r>
      <w:r w:rsidRPr="00160A1A">
        <w:rPr>
          <w:rFonts w:ascii="Arial" w:hAnsi="Arial" w:cs="Arial"/>
          <w:color w:val="000000"/>
        </w:rPr>
        <w:t xml:space="preserve">avšak jen na dobu nezbytně nutnou. </w:t>
      </w:r>
    </w:p>
    <w:p w14:paraId="4F069F0E" w14:textId="195473B0" w:rsidR="00935BEF" w:rsidRDefault="00935BEF"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160A1A">
        <w:rPr>
          <w:rFonts w:ascii="Arial" w:hAnsi="Arial" w:cs="Arial"/>
          <w:color w:val="000000"/>
        </w:rPr>
        <w:t xml:space="preserve">Zajišťovat sběr, třídění, uskladňování a likvidaci všech odpadů z pohřebiště včetně odpadů biologicky nebezpečných. </w:t>
      </w:r>
    </w:p>
    <w:p w14:paraId="4C10B27A" w14:textId="42D4279C" w:rsidR="00935BEF" w:rsidRDefault="00935BEF" w:rsidP="00160A1A">
      <w:pPr>
        <w:pStyle w:val="Odstavecseseznamem"/>
        <w:numPr>
          <w:ilvl w:val="0"/>
          <w:numId w:val="20"/>
        </w:numPr>
        <w:autoSpaceDE w:val="0"/>
        <w:autoSpaceDN w:val="0"/>
        <w:adjustRightInd w:val="0"/>
        <w:spacing w:after="175" w:line="240" w:lineRule="auto"/>
        <w:jc w:val="both"/>
        <w:rPr>
          <w:rFonts w:ascii="Arial" w:hAnsi="Arial" w:cs="Arial"/>
          <w:color w:val="000000"/>
        </w:rPr>
      </w:pPr>
      <w:r w:rsidRPr="00160A1A">
        <w:rPr>
          <w:rFonts w:ascii="Arial" w:hAnsi="Arial" w:cs="Arial"/>
          <w:color w:val="000000"/>
        </w:rPr>
        <w:t xml:space="preserve">Zabezpečovat pořádek a čistotu na pohřebištích včetně údržby veřejných travnatých ploch, opuštěných hrobových míst, společných hrobů a vyhrazených ploch. </w:t>
      </w:r>
    </w:p>
    <w:p w14:paraId="379BDCB8" w14:textId="5237F19F" w:rsidR="00935BEF" w:rsidRPr="00160A1A" w:rsidRDefault="00935BEF" w:rsidP="00644A2A">
      <w:pPr>
        <w:pStyle w:val="Odstavecseseznamem"/>
        <w:numPr>
          <w:ilvl w:val="0"/>
          <w:numId w:val="20"/>
        </w:numPr>
        <w:autoSpaceDE w:val="0"/>
        <w:autoSpaceDN w:val="0"/>
        <w:adjustRightInd w:val="0"/>
        <w:spacing w:after="0" w:line="240" w:lineRule="auto"/>
        <w:jc w:val="both"/>
        <w:rPr>
          <w:rFonts w:ascii="Arial" w:hAnsi="Arial" w:cs="Arial"/>
          <w:color w:val="000000"/>
        </w:rPr>
      </w:pPr>
      <w:proofErr w:type="spellStart"/>
      <w:r w:rsidRPr="00160A1A">
        <w:rPr>
          <w:rFonts w:ascii="Arial" w:hAnsi="Arial" w:cs="Arial"/>
          <w:color w:val="000000"/>
        </w:rPr>
        <w:t>Vypraviteli</w:t>
      </w:r>
      <w:proofErr w:type="spellEnd"/>
      <w:r w:rsidRPr="00160A1A">
        <w:rPr>
          <w:rFonts w:ascii="Arial" w:hAnsi="Arial" w:cs="Arial"/>
          <w:color w:val="000000"/>
        </w:rPr>
        <w:t xml:space="preserve"> pohřbu vystavit doklad o pohřbení obsahující číslo hrobu nebo hrobky, jméno a příjmení zemřelého, místo a datum jeho narození, úmrtí, pohřbení a jednoznačnou identifikaci právnické nebo podnikající fyzické osoby, která pohřbení provedla. </w:t>
      </w:r>
    </w:p>
    <w:p w14:paraId="3B8D438E" w14:textId="77777777" w:rsidR="00935BEF" w:rsidRDefault="00935BEF" w:rsidP="00644A2A">
      <w:pPr>
        <w:autoSpaceDE w:val="0"/>
        <w:autoSpaceDN w:val="0"/>
        <w:adjustRightInd w:val="0"/>
        <w:spacing w:after="0" w:line="240" w:lineRule="auto"/>
        <w:rPr>
          <w:rFonts w:ascii="Arial" w:hAnsi="Arial" w:cs="Arial"/>
          <w:b/>
          <w:bCs/>
          <w:color w:val="000000"/>
          <w:sz w:val="23"/>
          <w:szCs w:val="23"/>
        </w:rPr>
      </w:pPr>
    </w:p>
    <w:p w14:paraId="69A00AAD" w14:textId="77777777" w:rsidR="003456A2" w:rsidRDefault="003456A2" w:rsidP="00644A2A">
      <w:pPr>
        <w:autoSpaceDE w:val="0"/>
        <w:autoSpaceDN w:val="0"/>
        <w:adjustRightInd w:val="0"/>
        <w:spacing w:after="0" w:line="240" w:lineRule="auto"/>
        <w:jc w:val="center"/>
        <w:rPr>
          <w:rFonts w:ascii="Arial" w:hAnsi="Arial" w:cs="Arial"/>
          <w:b/>
          <w:bCs/>
          <w:color w:val="000000"/>
          <w:sz w:val="23"/>
          <w:szCs w:val="23"/>
        </w:rPr>
      </w:pPr>
    </w:p>
    <w:p w14:paraId="716F55FC" w14:textId="3A9B0F20" w:rsidR="00935BEF" w:rsidRPr="00935BEF" w:rsidRDefault="00935BEF" w:rsidP="00644A2A">
      <w:pPr>
        <w:autoSpaceDE w:val="0"/>
        <w:autoSpaceDN w:val="0"/>
        <w:adjustRightInd w:val="0"/>
        <w:spacing w:after="0" w:line="240" w:lineRule="auto"/>
        <w:jc w:val="center"/>
        <w:rPr>
          <w:rFonts w:ascii="Arial" w:hAnsi="Arial" w:cs="Arial"/>
          <w:color w:val="000000"/>
          <w:sz w:val="23"/>
          <w:szCs w:val="23"/>
        </w:rPr>
      </w:pPr>
      <w:r w:rsidRPr="00935BEF">
        <w:rPr>
          <w:rFonts w:ascii="Arial" w:hAnsi="Arial" w:cs="Arial"/>
          <w:b/>
          <w:bCs/>
          <w:color w:val="000000"/>
          <w:sz w:val="23"/>
          <w:szCs w:val="23"/>
        </w:rPr>
        <w:t>Článek 6</w:t>
      </w:r>
    </w:p>
    <w:p w14:paraId="574287E7" w14:textId="7537649F" w:rsidR="00935BEF" w:rsidRPr="00935BEF" w:rsidRDefault="00935BEF" w:rsidP="00644A2A">
      <w:pPr>
        <w:autoSpaceDE w:val="0"/>
        <w:autoSpaceDN w:val="0"/>
        <w:adjustRightInd w:val="0"/>
        <w:spacing w:after="0" w:line="240" w:lineRule="auto"/>
        <w:jc w:val="center"/>
        <w:rPr>
          <w:rFonts w:ascii="Arial" w:hAnsi="Arial" w:cs="Arial"/>
          <w:color w:val="000000"/>
          <w:sz w:val="23"/>
          <w:szCs w:val="23"/>
        </w:rPr>
      </w:pPr>
      <w:r w:rsidRPr="00935BEF">
        <w:rPr>
          <w:rFonts w:ascii="Arial" w:hAnsi="Arial" w:cs="Arial"/>
          <w:b/>
          <w:bCs/>
          <w:color w:val="000000"/>
          <w:sz w:val="23"/>
          <w:szCs w:val="23"/>
        </w:rPr>
        <w:t>Užívání hrobového místa</w:t>
      </w:r>
    </w:p>
    <w:p w14:paraId="112B7AE0" w14:textId="77777777" w:rsidR="00935BEF" w:rsidRDefault="00935BEF" w:rsidP="00160A1A">
      <w:pPr>
        <w:autoSpaceDE w:val="0"/>
        <w:autoSpaceDN w:val="0"/>
        <w:adjustRightInd w:val="0"/>
        <w:spacing w:after="8" w:line="240" w:lineRule="auto"/>
        <w:rPr>
          <w:rFonts w:ascii="Arial" w:hAnsi="Arial" w:cs="Arial"/>
          <w:color w:val="000000"/>
        </w:rPr>
      </w:pPr>
    </w:p>
    <w:p w14:paraId="2E647D5D" w14:textId="2B85CD1D" w:rsidR="00935BEF" w:rsidRDefault="00935BEF" w:rsidP="00160A1A">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t xml:space="preserve">Žádný zájemce o nájem místa na pohřebišti nemá nárok na okupaci opuštěného hrobového místa nebo na individuální umístění hrobu. </w:t>
      </w:r>
    </w:p>
    <w:p w14:paraId="471A951F" w14:textId="77777777" w:rsidR="00160A1A" w:rsidRPr="00160A1A" w:rsidRDefault="00160A1A" w:rsidP="00160A1A">
      <w:pPr>
        <w:pStyle w:val="Odstavecseseznamem"/>
        <w:autoSpaceDE w:val="0"/>
        <w:autoSpaceDN w:val="0"/>
        <w:adjustRightInd w:val="0"/>
        <w:spacing w:after="8" w:line="240" w:lineRule="auto"/>
        <w:ind w:left="360"/>
        <w:rPr>
          <w:rFonts w:ascii="Arial" w:hAnsi="Arial" w:cs="Arial"/>
          <w:color w:val="000000"/>
        </w:rPr>
      </w:pPr>
    </w:p>
    <w:p w14:paraId="602A2775" w14:textId="61D799F4" w:rsidR="00935BEF" w:rsidRDefault="00935BEF" w:rsidP="00160A1A">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t xml:space="preserve">Nájem hrobového místa vzniká na základě smlouvy o nájmu hrobového místa uzavřené mezi pronajímatelem a mezi nájemcem (dále jen smlouva o nájmu). Smlouva o nájmu musí mít písemnou formu a musí obsahovat určení druhu hrobového místa, číslo, jeho rozměry, výši nájemného. </w:t>
      </w:r>
    </w:p>
    <w:p w14:paraId="7C2C8840" w14:textId="77777777" w:rsidR="00160A1A" w:rsidRPr="00160A1A" w:rsidRDefault="00160A1A" w:rsidP="00160A1A">
      <w:pPr>
        <w:pStyle w:val="Odstavecseseznamem"/>
        <w:rPr>
          <w:rFonts w:ascii="Arial" w:hAnsi="Arial" w:cs="Arial"/>
          <w:color w:val="000000"/>
        </w:rPr>
      </w:pPr>
    </w:p>
    <w:p w14:paraId="4C38A911" w14:textId="0F0ACFD4" w:rsidR="00935BEF" w:rsidRPr="00160A1A" w:rsidRDefault="00935BEF" w:rsidP="00160A1A">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t xml:space="preserve">K uzavření smlouvy o nájmu hrobového místa je zájemce o nájem povinen poskytnout pronajímateli pohřebiště zejména tyto údaje: </w:t>
      </w:r>
    </w:p>
    <w:p w14:paraId="34BACACB" w14:textId="77777777" w:rsidR="00935BEF" w:rsidRPr="00935BEF" w:rsidRDefault="00935BEF" w:rsidP="00935BEF">
      <w:pPr>
        <w:autoSpaceDE w:val="0"/>
        <w:autoSpaceDN w:val="0"/>
        <w:adjustRightInd w:val="0"/>
        <w:spacing w:after="0" w:line="240" w:lineRule="auto"/>
        <w:rPr>
          <w:rFonts w:ascii="Arial" w:hAnsi="Arial" w:cs="Arial"/>
          <w:color w:val="000000"/>
        </w:rPr>
      </w:pPr>
    </w:p>
    <w:p w14:paraId="4D6CE935" w14:textId="38B1AD7A" w:rsidR="00160A1A" w:rsidRDefault="00935BEF" w:rsidP="00D10FD1">
      <w:pPr>
        <w:pStyle w:val="Odstavecseseznamem"/>
        <w:numPr>
          <w:ilvl w:val="0"/>
          <w:numId w:val="37"/>
        </w:numPr>
        <w:autoSpaceDE w:val="0"/>
        <w:autoSpaceDN w:val="0"/>
        <w:adjustRightInd w:val="0"/>
        <w:spacing w:after="0" w:line="240" w:lineRule="auto"/>
        <w:rPr>
          <w:rFonts w:ascii="Arial" w:hAnsi="Arial" w:cs="Arial"/>
          <w:color w:val="000000"/>
        </w:rPr>
      </w:pPr>
      <w:r w:rsidRPr="00160A1A">
        <w:rPr>
          <w:rFonts w:ascii="Arial" w:hAnsi="Arial" w:cs="Arial"/>
          <w:color w:val="000000"/>
        </w:rPr>
        <w:t xml:space="preserve">jméno a příjmení zemřelé osoby, jejíž lidské pozůstatky nebo ostatky jsou na pohřebišti </w:t>
      </w:r>
      <w:r w:rsidRPr="00D10FD1">
        <w:rPr>
          <w:rFonts w:ascii="Arial" w:hAnsi="Arial" w:cs="Arial"/>
          <w:color w:val="000000"/>
        </w:rPr>
        <w:t xml:space="preserve">uloženy, místo a datum jejího narození a úmrtí, </w:t>
      </w:r>
    </w:p>
    <w:p w14:paraId="0665334F" w14:textId="640B57B4" w:rsidR="00D10FD1" w:rsidRDefault="00D10FD1" w:rsidP="00D10FD1">
      <w:pPr>
        <w:pStyle w:val="Odstavecseseznamem"/>
        <w:numPr>
          <w:ilvl w:val="0"/>
          <w:numId w:val="37"/>
        </w:numPr>
        <w:autoSpaceDE w:val="0"/>
        <w:autoSpaceDN w:val="0"/>
        <w:adjustRightInd w:val="0"/>
        <w:spacing w:after="0" w:line="240" w:lineRule="auto"/>
        <w:rPr>
          <w:rFonts w:ascii="Arial" w:hAnsi="Arial" w:cs="Arial"/>
          <w:color w:val="000000"/>
        </w:rPr>
      </w:pPr>
      <w:r w:rsidRPr="00D10FD1">
        <w:rPr>
          <w:rFonts w:ascii="Arial" w:hAnsi="Arial" w:cs="Arial"/>
          <w:color w:val="000000"/>
        </w:rPr>
        <w:t>List o prohlídce zemřelého</w:t>
      </w:r>
      <w:r>
        <w:rPr>
          <w:rFonts w:ascii="Arial" w:hAnsi="Arial" w:cs="Arial"/>
          <w:color w:val="000000"/>
        </w:rPr>
        <w:t>,</w:t>
      </w:r>
    </w:p>
    <w:p w14:paraId="223088FB" w14:textId="436CAC23" w:rsidR="00D10FD1" w:rsidRDefault="00D10FD1" w:rsidP="00D10FD1">
      <w:pPr>
        <w:pStyle w:val="Odstavecseseznamem"/>
        <w:numPr>
          <w:ilvl w:val="0"/>
          <w:numId w:val="37"/>
        </w:numPr>
        <w:autoSpaceDE w:val="0"/>
        <w:autoSpaceDN w:val="0"/>
        <w:adjustRightInd w:val="0"/>
        <w:spacing w:after="0" w:line="240" w:lineRule="auto"/>
        <w:rPr>
          <w:rFonts w:ascii="Arial" w:hAnsi="Arial" w:cs="Arial"/>
          <w:color w:val="000000"/>
        </w:rPr>
      </w:pPr>
      <w:r>
        <w:rPr>
          <w:rFonts w:ascii="Arial" w:hAnsi="Arial" w:cs="Arial"/>
          <w:color w:val="000000"/>
        </w:rPr>
        <w:t>Údaje o jiných lidských pozůstatcích v rozsahu identifikace jiných lidských pozůstatků, datum uložení lidských pozůstatků nebo lidských ostatků na pohřebiště vč. jejich exhumace,</w:t>
      </w:r>
    </w:p>
    <w:p w14:paraId="788B2099" w14:textId="75B2A617" w:rsidR="00D10FD1" w:rsidRDefault="00935BEF" w:rsidP="00D10FD1">
      <w:pPr>
        <w:pStyle w:val="Odstavecseseznamem"/>
        <w:numPr>
          <w:ilvl w:val="0"/>
          <w:numId w:val="37"/>
        </w:numPr>
        <w:autoSpaceDE w:val="0"/>
        <w:autoSpaceDN w:val="0"/>
        <w:adjustRightInd w:val="0"/>
        <w:spacing w:after="0" w:line="240" w:lineRule="auto"/>
        <w:rPr>
          <w:rFonts w:ascii="Arial" w:hAnsi="Arial" w:cs="Arial"/>
          <w:color w:val="000000"/>
        </w:rPr>
      </w:pPr>
      <w:r w:rsidRPr="00D10FD1">
        <w:rPr>
          <w:rFonts w:ascii="Arial" w:hAnsi="Arial" w:cs="Arial"/>
          <w:color w:val="000000"/>
        </w:rPr>
        <w:t xml:space="preserve">záznam o nebezpečné nemoci, pokud lidské pozůstatky, které byly uloženy do hrobu, byly touto nemocí nakaženy, </w:t>
      </w:r>
    </w:p>
    <w:p w14:paraId="23FBCFB5" w14:textId="7A59D48F" w:rsidR="00935BEF" w:rsidRPr="00D10FD1" w:rsidRDefault="00D10FD1" w:rsidP="00D10FD1">
      <w:pPr>
        <w:pStyle w:val="Odstavecseseznamem"/>
        <w:numPr>
          <w:ilvl w:val="0"/>
          <w:numId w:val="37"/>
        </w:numPr>
        <w:autoSpaceDE w:val="0"/>
        <w:autoSpaceDN w:val="0"/>
        <w:adjustRightInd w:val="0"/>
        <w:spacing w:after="0" w:line="240" w:lineRule="auto"/>
        <w:rPr>
          <w:rFonts w:ascii="Arial" w:hAnsi="Arial" w:cs="Arial"/>
          <w:color w:val="000000"/>
        </w:rPr>
      </w:pPr>
      <w:r>
        <w:rPr>
          <w:rFonts w:ascii="Arial" w:hAnsi="Arial" w:cs="Arial"/>
          <w:color w:val="000000"/>
        </w:rPr>
        <w:t>j</w:t>
      </w:r>
      <w:r w:rsidR="00935BEF" w:rsidRPr="00D10FD1">
        <w:rPr>
          <w:rFonts w:ascii="Arial" w:hAnsi="Arial" w:cs="Arial"/>
          <w:color w:val="000000"/>
        </w:rPr>
        <w:t xml:space="preserve">méno, příjmení, adresu místa trvalého pobytu a data narození nájemce hrobového místa, jde-li o fyzickou osobu, nebo obchodní jméno, název nebo obchodní firmu, sídlo a identifikační číslo osoby nájemce hrobového místa, jde-li o právnickou osobu, </w:t>
      </w:r>
    </w:p>
    <w:p w14:paraId="0E5C1EA9" w14:textId="633C7B11" w:rsidR="00935BEF" w:rsidRDefault="00935BEF" w:rsidP="00D10FD1">
      <w:pPr>
        <w:pStyle w:val="Odstavecseseznamem"/>
        <w:numPr>
          <w:ilvl w:val="0"/>
          <w:numId w:val="37"/>
        </w:numPr>
        <w:autoSpaceDE w:val="0"/>
        <w:autoSpaceDN w:val="0"/>
        <w:adjustRightInd w:val="0"/>
        <w:spacing w:after="0" w:line="240" w:lineRule="auto"/>
        <w:rPr>
          <w:rFonts w:ascii="Arial" w:hAnsi="Arial" w:cs="Arial"/>
          <w:color w:val="000000"/>
        </w:rPr>
      </w:pPr>
      <w:r w:rsidRPr="00160A1A">
        <w:rPr>
          <w:rFonts w:ascii="Arial" w:hAnsi="Arial" w:cs="Arial"/>
          <w:color w:val="000000"/>
        </w:rPr>
        <w:t xml:space="preserve">datum uzavření nájemní smlouvy a dobu trvání závazku včetně údajů o změně smlouvy, </w:t>
      </w:r>
    </w:p>
    <w:p w14:paraId="224A249A" w14:textId="736583C7" w:rsidR="00D10FD1" w:rsidRDefault="00D10FD1" w:rsidP="00D10FD1">
      <w:pPr>
        <w:pStyle w:val="Odstavecseseznamem"/>
        <w:numPr>
          <w:ilvl w:val="0"/>
          <w:numId w:val="37"/>
        </w:numPr>
        <w:autoSpaceDE w:val="0"/>
        <w:autoSpaceDN w:val="0"/>
        <w:adjustRightInd w:val="0"/>
        <w:spacing w:after="0" w:line="240" w:lineRule="auto"/>
        <w:rPr>
          <w:rFonts w:ascii="Arial" w:hAnsi="Arial" w:cs="Arial"/>
          <w:color w:val="000000"/>
        </w:rPr>
      </w:pPr>
      <w:r>
        <w:rPr>
          <w:rFonts w:ascii="Arial" w:hAnsi="Arial" w:cs="Arial"/>
          <w:color w:val="000000"/>
        </w:rPr>
        <w:t xml:space="preserve">údaje o hrobce, náhrobku a hrobovém zařízení daného hrobového místa, vč. údajů o vlastníku, pokud je znám, není-li vlastníkem </w:t>
      </w:r>
      <w:proofErr w:type="gramStart"/>
      <w:r>
        <w:rPr>
          <w:rFonts w:ascii="Arial" w:hAnsi="Arial" w:cs="Arial"/>
          <w:color w:val="000000"/>
        </w:rPr>
        <w:t>nájemce</w:t>
      </w:r>
      <w:proofErr w:type="gramEnd"/>
      <w:r>
        <w:rPr>
          <w:rFonts w:ascii="Arial" w:hAnsi="Arial" w:cs="Arial"/>
          <w:color w:val="000000"/>
        </w:rPr>
        <w:t xml:space="preserve"> a to nejméně v rozsahu jméno, příjmení, trvalý pobyt, datum narození. </w:t>
      </w:r>
    </w:p>
    <w:p w14:paraId="475ED88E" w14:textId="5980C8A2" w:rsidR="00935BEF" w:rsidRPr="00D10FD1" w:rsidRDefault="00935BEF" w:rsidP="00D10FD1">
      <w:pPr>
        <w:pStyle w:val="Odstavecseseznamem"/>
        <w:numPr>
          <w:ilvl w:val="0"/>
          <w:numId w:val="37"/>
        </w:numPr>
        <w:autoSpaceDE w:val="0"/>
        <w:autoSpaceDN w:val="0"/>
        <w:adjustRightInd w:val="0"/>
        <w:spacing w:after="0" w:line="240" w:lineRule="auto"/>
        <w:rPr>
          <w:rFonts w:ascii="Arial" w:hAnsi="Arial" w:cs="Arial"/>
          <w:color w:val="000000"/>
        </w:rPr>
      </w:pPr>
      <w:r w:rsidRPr="00D10FD1">
        <w:rPr>
          <w:rFonts w:ascii="Arial" w:hAnsi="Arial" w:cs="Arial"/>
          <w:color w:val="000000"/>
        </w:rPr>
        <w:t xml:space="preserve">jméno, příjmení, adresu místa trvalého pobytu a další kontakty na osoby, které budou po smrti nájemce na základě určené posloupnosti pokračovat v nájmu. </w:t>
      </w:r>
    </w:p>
    <w:p w14:paraId="6D2BA7F7" w14:textId="77777777" w:rsidR="00160A1A" w:rsidRDefault="00160A1A" w:rsidP="00935BEF">
      <w:pPr>
        <w:autoSpaceDE w:val="0"/>
        <w:autoSpaceDN w:val="0"/>
        <w:adjustRightInd w:val="0"/>
        <w:spacing w:after="8" w:line="240" w:lineRule="auto"/>
        <w:rPr>
          <w:rFonts w:ascii="Arial" w:hAnsi="Arial" w:cs="Arial"/>
          <w:color w:val="000000"/>
        </w:rPr>
      </w:pPr>
    </w:p>
    <w:p w14:paraId="1CA694EF" w14:textId="40FA9356" w:rsidR="00935BEF" w:rsidRDefault="00935BEF" w:rsidP="00160A1A">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t xml:space="preserve">Změny výše uvedených údajů a skutečností je nájemce povinen bez zbytečného odkladu oznámit provozovateli pohřebiště. </w:t>
      </w:r>
    </w:p>
    <w:p w14:paraId="67F314CB" w14:textId="77777777" w:rsidR="00160A1A" w:rsidRDefault="00160A1A" w:rsidP="00160A1A">
      <w:pPr>
        <w:pStyle w:val="Odstavecseseznamem"/>
        <w:autoSpaceDE w:val="0"/>
        <w:autoSpaceDN w:val="0"/>
        <w:adjustRightInd w:val="0"/>
        <w:spacing w:after="8" w:line="240" w:lineRule="auto"/>
        <w:ind w:left="360"/>
        <w:rPr>
          <w:rFonts w:ascii="Arial" w:hAnsi="Arial" w:cs="Arial"/>
          <w:color w:val="000000"/>
        </w:rPr>
      </w:pPr>
    </w:p>
    <w:p w14:paraId="3DAC4408" w14:textId="7371A5AE" w:rsidR="00935BEF" w:rsidRDefault="00935BEF" w:rsidP="00935BEF">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t xml:space="preserve">V případě, že se jedná o nájem hrobového místa v podobě hrobu, musí být doba, na niž se smlouva o nájmu uzavírá, stanovena tak, aby od pohřbení mohla být dodržena tlecí doba stanovená pro pohřebiště v čl. 3. </w:t>
      </w:r>
    </w:p>
    <w:p w14:paraId="6A9C6EB8" w14:textId="77777777" w:rsidR="00160A1A" w:rsidRPr="00160A1A" w:rsidRDefault="00160A1A" w:rsidP="00160A1A">
      <w:pPr>
        <w:pStyle w:val="Odstavecseseznamem"/>
        <w:rPr>
          <w:rFonts w:ascii="Arial" w:hAnsi="Arial" w:cs="Arial"/>
          <w:color w:val="000000"/>
        </w:rPr>
      </w:pPr>
    </w:p>
    <w:p w14:paraId="14BAAB05" w14:textId="5D4E91A9" w:rsidR="00935BEF" w:rsidRDefault="00935BEF" w:rsidP="00160A1A">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t xml:space="preserve">Nájem hrobových míst se sjednává na dobu 10 let. </w:t>
      </w:r>
    </w:p>
    <w:p w14:paraId="14EC06A5" w14:textId="77777777" w:rsidR="00160A1A" w:rsidRPr="00160A1A" w:rsidRDefault="00160A1A" w:rsidP="00160A1A">
      <w:pPr>
        <w:pStyle w:val="Odstavecseseznamem"/>
        <w:rPr>
          <w:rFonts w:ascii="Arial" w:hAnsi="Arial" w:cs="Arial"/>
          <w:color w:val="000000"/>
        </w:rPr>
      </w:pPr>
    </w:p>
    <w:p w14:paraId="1DE42BD6" w14:textId="73036E47" w:rsidR="00521704" w:rsidRDefault="00521704" w:rsidP="00521704">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t xml:space="preserve">Provozovatel pohřebiště omezil maximální délku nájmu místa na pohřebišti na dobu 15 let a minimální délku nájmu místa na 10 let. Osvobození od úhrady nájmu jakož i slevy z cen může učinit pouze provozovatel pohřebiště. </w:t>
      </w:r>
    </w:p>
    <w:p w14:paraId="5D8C35D4" w14:textId="77777777" w:rsidR="00160A1A" w:rsidRPr="00160A1A" w:rsidRDefault="00160A1A" w:rsidP="00160A1A">
      <w:pPr>
        <w:pStyle w:val="Odstavecseseznamem"/>
        <w:rPr>
          <w:rFonts w:ascii="Arial" w:hAnsi="Arial" w:cs="Arial"/>
          <w:color w:val="000000"/>
        </w:rPr>
      </w:pPr>
    </w:p>
    <w:p w14:paraId="557285EF" w14:textId="6334354D" w:rsidR="00521704" w:rsidRDefault="00521704" w:rsidP="00521704">
      <w:pPr>
        <w:pStyle w:val="Odstavecseseznamem"/>
        <w:numPr>
          <w:ilvl w:val="0"/>
          <w:numId w:val="21"/>
        </w:numPr>
        <w:autoSpaceDE w:val="0"/>
        <w:autoSpaceDN w:val="0"/>
        <w:adjustRightInd w:val="0"/>
        <w:spacing w:after="8" w:line="240" w:lineRule="auto"/>
        <w:rPr>
          <w:rFonts w:ascii="Arial" w:hAnsi="Arial" w:cs="Arial"/>
          <w:color w:val="000000"/>
        </w:rPr>
      </w:pPr>
      <w:r w:rsidRPr="00160A1A">
        <w:rPr>
          <w:rFonts w:ascii="Arial" w:hAnsi="Arial" w:cs="Arial"/>
          <w:color w:val="000000"/>
        </w:rPr>
        <w:lastRenderedPageBreak/>
        <w:t xml:space="preserve">Platným uzavřením nájemní smlouvy k hrobovému místu na pohřebišti vzniká nájemci právo zřídit na místě hrob nebo urnové místo, včetně vybudování hrobového zařízení (rám, krycí desky apod.) a vysázet květiny, to vše v souladu s obsahem nájemní smlouvy, tímto Řádem a pokyny provozovatele pohřebiště, s následnou možností uložit v tomto místě lidské pozůstatky a lidské ostatky. </w:t>
      </w:r>
    </w:p>
    <w:p w14:paraId="0D4880AF" w14:textId="77777777" w:rsidR="00160A1A" w:rsidRPr="00160A1A" w:rsidRDefault="00160A1A" w:rsidP="00160A1A">
      <w:pPr>
        <w:pStyle w:val="Odstavecseseznamem"/>
        <w:rPr>
          <w:rFonts w:ascii="Arial" w:hAnsi="Arial" w:cs="Arial"/>
          <w:color w:val="000000"/>
        </w:rPr>
      </w:pPr>
    </w:p>
    <w:p w14:paraId="25890FD2" w14:textId="35507294" w:rsidR="00521704"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 xml:space="preserve">Nájemní právo k hrobovému místu lze převést na třetí osobu pouze prostřednictvím provozovatele pohřebiště novou smlouvou. Současně s převodem nájemního práva je dosavadní nájemce a vlastník hrobového zařízení povinen předložit provozovateli pohřebiště smlouvu o převodu uvedených věcí do vlastnictví jiné osoby, nezůstávají-li i nadále v jeho vlastnictví. </w:t>
      </w:r>
    </w:p>
    <w:p w14:paraId="74474680" w14:textId="77777777" w:rsidR="00160A1A" w:rsidRPr="00160A1A" w:rsidRDefault="00160A1A" w:rsidP="00160A1A">
      <w:pPr>
        <w:pStyle w:val="Odstavecseseznamem"/>
        <w:jc w:val="both"/>
        <w:rPr>
          <w:rFonts w:ascii="Arial" w:hAnsi="Arial" w:cs="Arial"/>
          <w:color w:val="000000"/>
        </w:rPr>
      </w:pPr>
    </w:p>
    <w:p w14:paraId="1630B7A5" w14:textId="581DCD9F" w:rsidR="00521704"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Uložení konstrukce pro ukládání vykopané zeminy při výkopu vedlejšího hrobu a nutné kamenické práce na přilehlém hrobovém místě, to vše v odůvodněných případech a na nezbytně nutnou dobu, není omezením práva nájemce ve smyslu § 25 zá</w:t>
      </w:r>
      <w:r w:rsidR="00160A1A">
        <w:rPr>
          <w:rFonts w:ascii="Arial" w:hAnsi="Arial" w:cs="Arial"/>
          <w:color w:val="000000"/>
        </w:rPr>
        <w:t>kona o pohřebnictví. Dojde-li k </w:t>
      </w:r>
      <w:r w:rsidRPr="00160A1A">
        <w:rPr>
          <w:rFonts w:ascii="Arial" w:hAnsi="Arial" w:cs="Arial"/>
          <w:color w:val="000000"/>
        </w:rPr>
        <w:t>zásahu do hrobového místa, nebo zařízení a vznikne-li tímto škoda, je povinen hrobové místo uvést do původního stavu, nebo škodu nahradit ten, kdo škodu způ</w:t>
      </w:r>
      <w:r w:rsidR="00160A1A">
        <w:rPr>
          <w:rFonts w:ascii="Arial" w:hAnsi="Arial" w:cs="Arial"/>
          <w:color w:val="000000"/>
        </w:rPr>
        <w:t xml:space="preserve">sobil. To platí i v případě, že </w:t>
      </w:r>
      <w:r w:rsidRPr="00160A1A">
        <w:rPr>
          <w:rFonts w:ascii="Arial" w:hAnsi="Arial" w:cs="Arial"/>
          <w:color w:val="000000"/>
        </w:rPr>
        <w:t xml:space="preserve">škůdce ke své činnosti přibral třetí osobu. </w:t>
      </w:r>
    </w:p>
    <w:p w14:paraId="00479FA1" w14:textId="77777777" w:rsidR="00160A1A" w:rsidRPr="00160A1A" w:rsidRDefault="00160A1A" w:rsidP="00160A1A">
      <w:pPr>
        <w:pStyle w:val="Odstavecseseznamem"/>
        <w:jc w:val="both"/>
        <w:rPr>
          <w:rFonts w:ascii="Arial" w:hAnsi="Arial" w:cs="Arial"/>
          <w:color w:val="000000"/>
        </w:rPr>
      </w:pPr>
    </w:p>
    <w:p w14:paraId="6601EBF0" w14:textId="43043959" w:rsidR="00521704"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 xml:space="preserve">Nájemce je povinen vlastním nákladem zajišťovat údržbu hrobového místa v rozsahu stanoveném smlouvou o nájmu a v následujícím rozsahu a způsobem: </w:t>
      </w:r>
    </w:p>
    <w:p w14:paraId="1B198F47" w14:textId="77777777" w:rsidR="00160A1A" w:rsidRPr="00160A1A" w:rsidRDefault="00160A1A" w:rsidP="00160A1A">
      <w:pPr>
        <w:pStyle w:val="Odstavecseseznamem"/>
        <w:ind w:left="360"/>
        <w:jc w:val="both"/>
        <w:rPr>
          <w:rFonts w:ascii="Arial" w:hAnsi="Arial" w:cs="Arial"/>
          <w:color w:val="000000"/>
        </w:rPr>
      </w:pPr>
    </w:p>
    <w:p w14:paraId="7E8B2A5E" w14:textId="2C15A265" w:rsidR="00160A1A" w:rsidRDefault="00521704" w:rsidP="00160A1A">
      <w:pPr>
        <w:pStyle w:val="Odstavecseseznamem"/>
        <w:numPr>
          <w:ilvl w:val="1"/>
          <w:numId w:val="18"/>
        </w:numPr>
        <w:autoSpaceDE w:val="0"/>
        <w:autoSpaceDN w:val="0"/>
        <w:adjustRightInd w:val="0"/>
        <w:spacing w:after="8" w:line="240" w:lineRule="auto"/>
        <w:ind w:left="720"/>
        <w:jc w:val="both"/>
        <w:rPr>
          <w:rFonts w:ascii="Arial" w:hAnsi="Arial" w:cs="Arial"/>
          <w:color w:val="000000"/>
        </w:rPr>
      </w:pPr>
      <w:r w:rsidRPr="00521704">
        <w:rPr>
          <w:rFonts w:ascii="Arial" w:hAnsi="Arial" w:cs="Arial"/>
          <w:color w:val="000000"/>
        </w:rPr>
        <w:t xml:space="preserve">nejpozději do 3 měsíců od pohřbení do hrobu zajistit úpravu pohřbívací plochy hrobového místa, </w:t>
      </w:r>
    </w:p>
    <w:p w14:paraId="13AD78C0" w14:textId="548B7B1C" w:rsidR="00521704" w:rsidRDefault="00521704" w:rsidP="00160A1A">
      <w:pPr>
        <w:pStyle w:val="Odstavecseseznamem"/>
        <w:numPr>
          <w:ilvl w:val="1"/>
          <w:numId w:val="18"/>
        </w:numPr>
        <w:autoSpaceDE w:val="0"/>
        <w:autoSpaceDN w:val="0"/>
        <w:adjustRightInd w:val="0"/>
        <w:spacing w:after="8" w:line="240" w:lineRule="auto"/>
        <w:ind w:left="720"/>
        <w:jc w:val="both"/>
        <w:rPr>
          <w:rFonts w:ascii="Arial" w:hAnsi="Arial" w:cs="Arial"/>
          <w:color w:val="000000"/>
        </w:rPr>
      </w:pPr>
      <w:r w:rsidRPr="00160A1A">
        <w:rPr>
          <w:rFonts w:ascii="Arial" w:hAnsi="Arial" w:cs="Arial"/>
          <w:color w:val="000000"/>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w:t>
      </w:r>
      <w:r w:rsidR="00160A1A">
        <w:rPr>
          <w:rFonts w:ascii="Arial" w:hAnsi="Arial" w:cs="Arial"/>
          <w:color w:val="000000"/>
        </w:rPr>
        <w:t>bových míst ostatních nájemců a </w:t>
      </w:r>
      <w:r w:rsidRPr="00160A1A">
        <w:rPr>
          <w:rFonts w:ascii="Arial" w:hAnsi="Arial" w:cs="Arial"/>
          <w:color w:val="000000"/>
        </w:rPr>
        <w:t xml:space="preserve">dalších osob, </w:t>
      </w:r>
    </w:p>
    <w:p w14:paraId="00FE1739" w14:textId="380549E5" w:rsidR="00521704" w:rsidRPr="00160A1A" w:rsidRDefault="00521704" w:rsidP="00160A1A">
      <w:pPr>
        <w:pStyle w:val="Odstavecseseznamem"/>
        <w:numPr>
          <w:ilvl w:val="1"/>
          <w:numId w:val="18"/>
        </w:numPr>
        <w:autoSpaceDE w:val="0"/>
        <w:autoSpaceDN w:val="0"/>
        <w:adjustRightInd w:val="0"/>
        <w:spacing w:after="8" w:line="240" w:lineRule="auto"/>
        <w:ind w:left="720"/>
        <w:jc w:val="both"/>
        <w:rPr>
          <w:rFonts w:ascii="Arial" w:hAnsi="Arial" w:cs="Arial"/>
          <w:color w:val="000000"/>
        </w:rPr>
      </w:pPr>
      <w:r w:rsidRPr="00160A1A">
        <w:rPr>
          <w:rFonts w:ascii="Arial" w:hAnsi="Arial" w:cs="Arial"/>
          <w:color w:val="000000"/>
        </w:rPr>
        <w:t xml:space="preserve">odstranit včas znehodnocené květinové a jiné dary, odpad z vyhořelých svíček a další předměty, které narušují estetický vzhled pohřebiště. Neodstraní-li tyto předměty nájemce hrobového místa, je provozovatel pohřebiště oprávněn tak učinit sám. </w:t>
      </w:r>
    </w:p>
    <w:p w14:paraId="34185CAB" w14:textId="77777777" w:rsidR="00C524E1" w:rsidRDefault="00C524E1" w:rsidP="00160A1A">
      <w:pPr>
        <w:autoSpaceDE w:val="0"/>
        <w:autoSpaceDN w:val="0"/>
        <w:adjustRightInd w:val="0"/>
        <w:spacing w:after="8" w:line="240" w:lineRule="auto"/>
        <w:jc w:val="both"/>
        <w:rPr>
          <w:rFonts w:ascii="Arial" w:hAnsi="Arial" w:cs="Arial"/>
          <w:color w:val="000000"/>
        </w:rPr>
      </w:pPr>
    </w:p>
    <w:p w14:paraId="2ECDA566" w14:textId="5A6A8EBF" w:rsidR="00521704" w:rsidRPr="00160A1A"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 xml:space="preserve">Nájemce je povinen neprodleně zajistit opravu hrobového </w:t>
      </w:r>
      <w:proofErr w:type="gramStart"/>
      <w:r w:rsidRPr="00160A1A">
        <w:rPr>
          <w:rFonts w:ascii="Arial" w:hAnsi="Arial" w:cs="Arial"/>
          <w:color w:val="000000"/>
        </w:rPr>
        <w:t>zařízení</w:t>
      </w:r>
      <w:proofErr w:type="gramEnd"/>
      <w:r w:rsidRPr="00160A1A">
        <w:rPr>
          <w:rFonts w:ascii="Arial" w:hAnsi="Arial" w:cs="Arial"/>
          <w:color w:val="000000"/>
        </w:rPr>
        <w:t xml:space="preserve"> pokud je narušena jeho stabilita a ohrožuje tím zdraví, životy, nebo majetek dalších oso</w:t>
      </w:r>
      <w:r w:rsidR="00160A1A">
        <w:rPr>
          <w:rFonts w:ascii="Arial" w:hAnsi="Arial" w:cs="Arial"/>
          <w:color w:val="000000"/>
        </w:rPr>
        <w:t xml:space="preserve">b. Pokud tak nájemce neučiní po </w:t>
      </w:r>
      <w:r w:rsidRPr="00160A1A">
        <w:rPr>
          <w:rFonts w:ascii="Arial" w:hAnsi="Arial" w:cs="Arial"/>
          <w:color w:val="000000"/>
        </w:rPr>
        <w:t xml:space="preserve">uplynutí lhůty uvedené ve výzvě provozovatele, je provozovatel pohřebiště oprávněn zajistit bezpečnost na náklady a riziko nájemce hrobového místa. </w:t>
      </w:r>
    </w:p>
    <w:p w14:paraId="31B5A800" w14:textId="467F630A" w:rsidR="00C524E1" w:rsidRDefault="00C524E1" w:rsidP="00160A1A">
      <w:pPr>
        <w:autoSpaceDE w:val="0"/>
        <w:autoSpaceDN w:val="0"/>
        <w:adjustRightInd w:val="0"/>
        <w:spacing w:after="8" w:line="240" w:lineRule="auto"/>
        <w:jc w:val="both"/>
        <w:rPr>
          <w:rFonts w:ascii="Arial" w:hAnsi="Arial" w:cs="Arial"/>
          <w:color w:val="000000"/>
        </w:rPr>
      </w:pPr>
    </w:p>
    <w:p w14:paraId="224EFCAB" w14:textId="68FA76D6" w:rsidR="00521704" w:rsidRPr="00160A1A"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 xml:space="preserve">Je zakázáno odkládat díly hrobového zařízení na sousední </w:t>
      </w:r>
      <w:r w:rsidR="00160A1A">
        <w:rPr>
          <w:rFonts w:ascii="Arial" w:hAnsi="Arial" w:cs="Arial"/>
          <w:color w:val="000000"/>
        </w:rPr>
        <w:t>hrobová místa, nebo je opírat o </w:t>
      </w:r>
      <w:r w:rsidRPr="00160A1A">
        <w:rPr>
          <w:rFonts w:ascii="Arial" w:hAnsi="Arial" w:cs="Arial"/>
          <w:color w:val="000000"/>
        </w:rPr>
        <w:t xml:space="preserve">sousední hrobová zařízení. </w:t>
      </w:r>
    </w:p>
    <w:p w14:paraId="16F4BFA6" w14:textId="77777777" w:rsidR="00160A1A" w:rsidRPr="00160A1A" w:rsidRDefault="00160A1A" w:rsidP="00160A1A">
      <w:pPr>
        <w:pStyle w:val="Odstavecseseznamem"/>
        <w:jc w:val="both"/>
        <w:rPr>
          <w:rFonts w:ascii="Arial" w:hAnsi="Arial" w:cs="Arial"/>
          <w:color w:val="000000"/>
        </w:rPr>
      </w:pPr>
    </w:p>
    <w:p w14:paraId="4B3FFD75" w14:textId="72F001F1" w:rsidR="00521704"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 xml:space="preserve"> Při užívání hrobového místa je nájemci zakázáno man</w:t>
      </w:r>
      <w:r w:rsidR="00160A1A">
        <w:rPr>
          <w:rFonts w:ascii="Arial" w:hAnsi="Arial" w:cs="Arial"/>
          <w:color w:val="000000"/>
        </w:rPr>
        <w:t>ipulovat s lidskými ostatky. Se </w:t>
      </w:r>
      <w:r w:rsidRPr="00160A1A">
        <w:rPr>
          <w:rFonts w:ascii="Arial" w:hAnsi="Arial" w:cs="Arial"/>
          <w:color w:val="000000"/>
        </w:rPr>
        <w:t xml:space="preserve">zpopelněnými lidskými ostatky může nájemce manipulovat a ukládat je na pohřebišti pouze s vědomím provozovatele. </w:t>
      </w:r>
    </w:p>
    <w:p w14:paraId="670E9EA2" w14:textId="77777777" w:rsidR="00160A1A" w:rsidRPr="00160A1A" w:rsidRDefault="00160A1A" w:rsidP="00160A1A">
      <w:pPr>
        <w:pStyle w:val="Odstavecseseznamem"/>
        <w:jc w:val="both"/>
        <w:rPr>
          <w:rFonts w:ascii="Arial" w:hAnsi="Arial" w:cs="Arial"/>
          <w:color w:val="000000"/>
        </w:rPr>
      </w:pPr>
    </w:p>
    <w:p w14:paraId="70EB3EB7" w14:textId="5522982D" w:rsidR="00521704"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si nájemce vezme vše, kromě uložených lidských ostatků, ať zpopelněných nebo nezpopelněných, protože v souladu s § 493 občanského zákoníku lidské ostatky nejsou věcí. </w:t>
      </w:r>
    </w:p>
    <w:p w14:paraId="252C0737" w14:textId="77777777" w:rsidR="00160A1A" w:rsidRPr="00160A1A" w:rsidRDefault="00160A1A" w:rsidP="00160A1A">
      <w:pPr>
        <w:pStyle w:val="Odstavecseseznamem"/>
        <w:jc w:val="both"/>
        <w:rPr>
          <w:rFonts w:ascii="Arial" w:hAnsi="Arial" w:cs="Arial"/>
          <w:color w:val="000000"/>
        </w:rPr>
      </w:pPr>
    </w:p>
    <w:p w14:paraId="0BD1E679" w14:textId="0856F3BB" w:rsidR="00521704" w:rsidRPr="00160A1A" w:rsidRDefault="00521704" w:rsidP="00160A1A">
      <w:pPr>
        <w:pStyle w:val="Odstavecseseznamem"/>
        <w:numPr>
          <w:ilvl w:val="0"/>
          <w:numId w:val="21"/>
        </w:numPr>
        <w:autoSpaceDE w:val="0"/>
        <w:autoSpaceDN w:val="0"/>
        <w:adjustRightInd w:val="0"/>
        <w:spacing w:after="8" w:line="240" w:lineRule="auto"/>
        <w:jc w:val="both"/>
        <w:rPr>
          <w:rFonts w:ascii="Arial" w:hAnsi="Arial" w:cs="Arial"/>
          <w:color w:val="000000"/>
        </w:rPr>
      </w:pPr>
      <w:r w:rsidRPr="00160A1A">
        <w:rPr>
          <w:rFonts w:ascii="Arial" w:hAnsi="Arial" w:cs="Arial"/>
          <w:color w:val="000000"/>
        </w:rPr>
        <w:t xml:space="preserve">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14:paraId="1967DEE5" w14:textId="5D0C1D54" w:rsidR="00C524E1" w:rsidRDefault="00C524E1" w:rsidP="00160A1A">
      <w:pPr>
        <w:autoSpaceDE w:val="0"/>
        <w:autoSpaceDN w:val="0"/>
        <w:adjustRightInd w:val="0"/>
        <w:spacing w:after="0" w:line="240" w:lineRule="auto"/>
        <w:jc w:val="both"/>
        <w:rPr>
          <w:rFonts w:ascii="Arial" w:hAnsi="Arial" w:cs="Arial"/>
          <w:color w:val="000000"/>
        </w:rPr>
      </w:pPr>
    </w:p>
    <w:p w14:paraId="4D6EFBB7" w14:textId="6A33A3C4" w:rsidR="00C47B38" w:rsidRDefault="00521704" w:rsidP="00160A1A">
      <w:pPr>
        <w:pStyle w:val="Odstavecseseznamem"/>
        <w:numPr>
          <w:ilvl w:val="0"/>
          <w:numId w:val="21"/>
        </w:numPr>
        <w:autoSpaceDE w:val="0"/>
        <w:autoSpaceDN w:val="0"/>
        <w:adjustRightInd w:val="0"/>
        <w:spacing w:after="0" w:line="240" w:lineRule="auto"/>
        <w:jc w:val="both"/>
        <w:rPr>
          <w:rFonts w:ascii="Arial" w:hAnsi="Arial" w:cs="Arial"/>
          <w:color w:val="000000"/>
        </w:rPr>
      </w:pPr>
      <w:r w:rsidRPr="00160A1A">
        <w:rPr>
          <w:rFonts w:ascii="Arial" w:hAnsi="Arial" w:cs="Arial"/>
          <w:color w:val="000000"/>
        </w:rPr>
        <w:lastRenderedPageBreak/>
        <w:t xml:space="preserve">Pokud ke dni skončení sjednané doby nájmu nebude hrobové místo vyklizeno od hrobového </w:t>
      </w:r>
      <w:r w:rsidR="00C47B38" w:rsidRPr="00160A1A">
        <w:rPr>
          <w:rFonts w:ascii="Arial" w:hAnsi="Arial" w:cs="Arial"/>
          <w:color w:val="000000"/>
        </w:rPr>
        <w:t xml:space="preserve">zařízení, začíná běžet tzv. čekací doba pro opuštěnost podle občanského zákoníku. </w:t>
      </w:r>
    </w:p>
    <w:p w14:paraId="604C5EAC" w14:textId="77777777" w:rsidR="00160A1A" w:rsidRPr="00160A1A" w:rsidRDefault="00160A1A" w:rsidP="00160A1A">
      <w:pPr>
        <w:pStyle w:val="Odstavecseseznamem"/>
        <w:jc w:val="both"/>
        <w:rPr>
          <w:rFonts w:ascii="Arial" w:hAnsi="Arial" w:cs="Arial"/>
          <w:color w:val="000000"/>
        </w:rPr>
      </w:pPr>
    </w:p>
    <w:p w14:paraId="35BB8102" w14:textId="25B0BFA3" w:rsidR="00C47B38" w:rsidRDefault="00C47B38" w:rsidP="00644A2A">
      <w:pPr>
        <w:pStyle w:val="Odstavecseseznamem"/>
        <w:numPr>
          <w:ilvl w:val="0"/>
          <w:numId w:val="21"/>
        </w:numPr>
        <w:autoSpaceDE w:val="0"/>
        <w:autoSpaceDN w:val="0"/>
        <w:adjustRightInd w:val="0"/>
        <w:spacing w:after="0" w:line="240" w:lineRule="auto"/>
        <w:jc w:val="both"/>
        <w:rPr>
          <w:rFonts w:ascii="Arial" w:hAnsi="Arial" w:cs="Arial"/>
          <w:color w:val="000000"/>
        </w:rPr>
      </w:pPr>
      <w:r w:rsidRPr="00160A1A">
        <w:rPr>
          <w:rFonts w:ascii="Arial" w:hAnsi="Arial" w:cs="Arial"/>
          <w:color w:val="000000"/>
        </w:rPr>
        <w:t xml:space="preserve">Některá hrobová zařízení lze provozovateli pohřebiště darovat písemnou darovací smlouvou. </w:t>
      </w:r>
    </w:p>
    <w:p w14:paraId="13AAE6C1" w14:textId="77777777" w:rsidR="00160A1A" w:rsidRPr="00160A1A" w:rsidRDefault="00160A1A" w:rsidP="00644A2A">
      <w:pPr>
        <w:pStyle w:val="Odstavecseseznamem"/>
        <w:spacing w:after="0" w:line="240" w:lineRule="auto"/>
        <w:rPr>
          <w:rFonts w:ascii="Arial" w:hAnsi="Arial" w:cs="Arial"/>
          <w:color w:val="000000"/>
        </w:rPr>
      </w:pPr>
    </w:p>
    <w:p w14:paraId="0A66BA09" w14:textId="6BADE05B" w:rsidR="00C47B38" w:rsidRDefault="00C47B38" w:rsidP="00644A2A">
      <w:pPr>
        <w:autoSpaceDE w:val="0"/>
        <w:autoSpaceDN w:val="0"/>
        <w:adjustRightInd w:val="0"/>
        <w:spacing w:after="0" w:line="240" w:lineRule="auto"/>
        <w:jc w:val="both"/>
        <w:rPr>
          <w:rFonts w:ascii="Arial" w:hAnsi="Arial" w:cs="Arial"/>
          <w:b/>
          <w:bCs/>
          <w:color w:val="000000"/>
          <w:sz w:val="23"/>
          <w:szCs w:val="23"/>
        </w:rPr>
      </w:pPr>
    </w:p>
    <w:p w14:paraId="75510848" w14:textId="348F3172" w:rsidR="00C47B38" w:rsidRPr="00C47B38" w:rsidRDefault="00C47B38" w:rsidP="00644A2A">
      <w:pPr>
        <w:autoSpaceDE w:val="0"/>
        <w:autoSpaceDN w:val="0"/>
        <w:adjustRightInd w:val="0"/>
        <w:spacing w:after="0" w:line="240" w:lineRule="auto"/>
        <w:jc w:val="center"/>
        <w:rPr>
          <w:rFonts w:ascii="Arial" w:hAnsi="Arial" w:cs="Arial"/>
          <w:color w:val="000000"/>
          <w:sz w:val="23"/>
          <w:szCs w:val="23"/>
        </w:rPr>
      </w:pPr>
      <w:r w:rsidRPr="00C47B38">
        <w:rPr>
          <w:rFonts w:ascii="Arial" w:hAnsi="Arial" w:cs="Arial"/>
          <w:b/>
          <w:bCs/>
          <w:color w:val="000000"/>
          <w:sz w:val="23"/>
          <w:szCs w:val="23"/>
        </w:rPr>
        <w:t>Článek 7</w:t>
      </w:r>
    </w:p>
    <w:p w14:paraId="40B7BB33" w14:textId="7468A5B2" w:rsidR="00C47B38" w:rsidRPr="00C47B38" w:rsidRDefault="00C47B38" w:rsidP="00644A2A">
      <w:pPr>
        <w:autoSpaceDE w:val="0"/>
        <w:autoSpaceDN w:val="0"/>
        <w:adjustRightInd w:val="0"/>
        <w:spacing w:after="0" w:line="240" w:lineRule="auto"/>
        <w:jc w:val="center"/>
        <w:rPr>
          <w:rFonts w:ascii="Arial" w:hAnsi="Arial" w:cs="Arial"/>
          <w:color w:val="000000"/>
          <w:sz w:val="23"/>
          <w:szCs w:val="23"/>
        </w:rPr>
      </w:pPr>
      <w:r w:rsidRPr="00C47B38">
        <w:rPr>
          <w:rFonts w:ascii="Arial" w:hAnsi="Arial" w:cs="Arial"/>
          <w:b/>
          <w:bCs/>
          <w:color w:val="000000"/>
          <w:sz w:val="23"/>
          <w:szCs w:val="23"/>
        </w:rPr>
        <w:t>Podmínky pro zřízení hrobového zařízení</w:t>
      </w:r>
    </w:p>
    <w:p w14:paraId="5024F31B" w14:textId="77777777" w:rsidR="00C47B38" w:rsidRDefault="00C47B38" w:rsidP="006F708E">
      <w:pPr>
        <w:autoSpaceDE w:val="0"/>
        <w:autoSpaceDN w:val="0"/>
        <w:adjustRightInd w:val="0"/>
        <w:spacing w:after="0" w:line="240" w:lineRule="auto"/>
        <w:jc w:val="both"/>
        <w:rPr>
          <w:rFonts w:ascii="Arial" w:hAnsi="Arial" w:cs="Arial"/>
          <w:color w:val="000000"/>
        </w:rPr>
      </w:pPr>
    </w:p>
    <w:p w14:paraId="6262F936" w14:textId="721CDEF1" w:rsidR="00C47B38" w:rsidRDefault="00C47B38" w:rsidP="006F708E">
      <w:pPr>
        <w:pStyle w:val="Odstavecseseznamem"/>
        <w:numPr>
          <w:ilvl w:val="0"/>
          <w:numId w:val="23"/>
        </w:numPr>
        <w:autoSpaceDE w:val="0"/>
        <w:autoSpaceDN w:val="0"/>
        <w:adjustRightInd w:val="0"/>
        <w:spacing w:after="0" w:line="240" w:lineRule="auto"/>
        <w:jc w:val="both"/>
        <w:rPr>
          <w:rFonts w:ascii="Arial" w:hAnsi="Arial" w:cs="Arial"/>
          <w:color w:val="000000"/>
        </w:rPr>
      </w:pPr>
      <w:r w:rsidRPr="00160A1A">
        <w:rPr>
          <w:rFonts w:ascii="Arial" w:hAnsi="Arial" w:cs="Arial"/>
          <w:color w:val="000000"/>
        </w:rPr>
        <w:t xml:space="preserve">Ke zhotovení hrobového zařízení na pohřebišti, nebo úpravě již existujících je oprávněn pouze vlastník nebo jím zmocněná osoba po prokazatelném předchozím souhlasu nájemce hrobového místa a provozovatele pohřebiště za jím stanovených podmínek. </w:t>
      </w:r>
    </w:p>
    <w:p w14:paraId="58A1BD9C" w14:textId="77777777" w:rsidR="006F708E" w:rsidRDefault="006F708E" w:rsidP="006F708E">
      <w:pPr>
        <w:pStyle w:val="Odstavecseseznamem"/>
        <w:autoSpaceDE w:val="0"/>
        <w:autoSpaceDN w:val="0"/>
        <w:adjustRightInd w:val="0"/>
        <w:spacing w:after="0" w:line="240" w:lineRule="auto"/>
        <w:ind w:left="360"/>
        <w:jc w:val="both"/>
        <w:rPr>
          <w:rFonts w:ascii="Arial" w:hAnsi="Arial" w:cs="Arial"/>
          <w:color w:val="000000"/>
        </w:rPr>
      </w:pPr>
    </w:p>
    <w:p w14:paraId="09FF85A1" w14:textId="19E49B0C" w:rsidR="00C47B38" w:rsidRPr="006F708E" w:rsidRDefault="00C47B38" w:rsidP="006F708E">
      <w:pPr>
        <w:pStyle w:val="Odstavecseseznamem"/>
        <w:numPr>
          <w:ilvl w:val="0"/>
          <w:numId w:val="23"/>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Podmínky ke zřízení hrobového místa určuje provozovatel v rozsahu: </w:t>
      </w:r>
    </w:p>
    <w:p w14:paraId="2AB63261" w14:textId="18438C01" w:rsidR="00C47B38" w:rsidRPr="006F708E" w:rsidRDefault="00C47B38" w:rsidP="006F708E">
      <w:pPr>
        <w:pStyle w:val="Odstavecseseznamem"/>
        <w:numPr>
          <w:ilvl w:val="0"/>
          <w:numId w:val="24"/>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14:paraId="2AB77241" w14:textId="4BD21D19" w:rsidR="00C47B38" w:rsidRPr="006F708E" w:rsidRDefault="00C47B38" w:rsidP="006F708E">
      <w:pPr>
        <w:pStyle w:val="Odstavecseseznamem"/>
        <w:numPr>
          <w:ilvl w:val="0"/>
          <w:numId w:val="24"/>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Základy musí být provedeny do nezamrzající hloubky 80 cm, dimenzovány se zřetelem na únosnost půdy a nesmí zasahovat do pohřbívací plochy. </w:t>
      </w:r>
    </w:p>
    <w:p w14:paraId="5AA6F83C" w14:textId="7688B920" w:rsidR="00C47B38" w:rsidRDefault="00C47B38" w:rsidP="006F708E">
      <w:pPr>
        <w:pStyle w:val="Odstavecseseznamem"/>
        <w:numPr>
          <w:ilvl w:val="0"/>
          <w:numId w:val="24"/>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Základy musí odpovídat půdorysným rozměrům díla a podpovrchové hloubce základové spáry, která činí minimálně 80 cm. </w:t>
      </w:r>
    </w:p>
    <w:p w14:paraId="528E00B8" w14:textId="429B8728" w:rsidR="00C47B38" w:rsidRDefault="00C47B38" w:rsidP="006F708E">
      <w:pPr>
        <w:pStyle w:val="Odstavecseseznamem"/>
        <w:numPr>
          <w:ilvl w:val="0"/>
          <w:numId w:val="24"/>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Základy památníků musí být zhotoveny z dostatečně únosného materiálu, odolného proti působení povětrnosti např. z prostého betonu či železobetonu, kamenného, popř. cihelného zdiva. </w:t>
      </w:r>
    </w:p>
    <w:p w14:paraId="2CBE7467" w14:textId="78D7A85C" w:rsidR="00C47B38" w:rsidRDefault="00C47B38" w:rsidP="006F708E">
      <w:pPr>
        <w:pStyle w:val="Odstavecseseznamem"/>
        <w:numPr>
          <w:ilvl w:val="0"/>
          <w:numId w:val="24"/>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Přední a zadní rámy hrobu musí být v jedné přímce s rámy sousedních hrobů. </w:t>
      </w:r>
    </w:p>
    <w:p w14:paraId="218459ED" w14:textId="35D29DB0" w:rsidR="00C47B38" w:rsidRPr="006F708E" w:rsidRDefault="00C47B38" w:rsidP="006F708E">
      <w:pPr>
        <w:pStyle w:val="Odstavecseseznamem"/>
        <w:numPr>
          <w:ilvl w:val="0"/>
          <w:numId w:val="24"/>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Při stavbě na svahovitém terénu musí být hrobové zařízení stejnoměrně odstupňováno. </w:t>
      </w:r>
    </w:p>
    <w:p w14:paraId="6D7AB003" w14:textId="77777777" w:rsidR="00C47B38" w:rsidRPr="00C47B38" w:rsidRDefault="00C47B38" w:rsidP="006F708E">
      <w:pPr>
        <w:autoSpaceDE w:val="0"/>
        <w:autoSpaceDN w:val="0"/>
        <w:adjustRightInd w:val="0"/>
        <w:spacing w:after="0" w:line="240" w:lineRule="auto"/>
        <w:jc w:val="both"/>
        <w:rPr>
          <w:rFonts w:ascii="Arial" w:hAnsi="Arial" w:cs="Arial"/>
          <w:color w:val="000000"/>
        </w:rPr>
      </w:pPr>
    </w:p>
    <w:p w14:paraId="21448F23" w14:textId="5A2BBD62" w:rsidR="00C47B38" w:rsidRDefault="00C47B38" w:rsidP="006F708E">
      <w:pPr>
        <w:pStyle w:val="Odstavecseseznamem"/>
        <w:numPr>
          <w:ilvl w:val="0"/>
          <w:numId w:val="23"/>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nájemní smlouvy a tohoto Řádu. </w:t>
      </w:r>
    </w:p>
    <w:p w14:paraId="5B0D5189" w14:textId="77777777" w:rsidR="006F708E" w:rsidRDefault="006F708E" w:rsidP="006F708E">
      <w:pPr>
        <w:pStyle w:val="Odstavecseseznamem"/>
        <w:autoSpaceDE w:val="0"/>
        <w:autoSpaceDN w:val="0"/>
        <w:adjustRightInd w:val="0"/>
        <w:spacing w:after="0" w:line="240" w:lineRule="auto"/>
        <w:ind w:left="360"/>
        <w:jc w:val="both"/>
        <w:rPr>
          <w:rFonts w:ascii="Arial" w:hAnsi="Arial" w:cs="Arial"/>
          <w:color w:val="000000"/>
        </w:rPr>
      </w:pPr>
    </w:p>
    <w:p w14:paraId="39909308" w14:textId="79A453D6" w:rsidR="00C47B38" w:rsidRDefault="00C47B38" w:rsidP="00C47B38">
      <w:pPr>
        <w:pStyle w:val="Odstavecseseznamem"/>
        <w:numPr>
          <w:ilvl w:val="0"/>
          <w:numId w:val="23"/>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V průběhu zhotovování, údržby, oprav, nebo odstraňování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14:paraId="6A65790A" w14:textId="77777777" w:rsidR="006F708E" w:rsidRPr="006F708E" w:rsidRDefault="006F708E" w:rsidP="006F708E">
      <w:pPr>
        <w:pStyle w:val="Odstavecseseznamem"/>
        <w:rPr>
          <w:rFonts w:ascii="Arial" w:hAnsi="Arial" w:cs="Arial"/>
          <w:color w:val="000000"/>
        </w:rPr>
      </w:pPr>
    </w:p>
    <w:p w14:paraId="16B093FF" w14:textId="4DA1C62E" w:rsidR="00C47B38" w:rsidRDefault="00C47B38" w:rsidP="00C47B38">
      <w:pPr>
        <w:pStyle w:val="Odstavecseseznamem"/>
        <w:numPr>
          <w:ilvl w:val="0"/>
          <w:numId w:val="23"/>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w:t>
      </w:r>
    </w:p>
    <w:p w14:paraId="7B24E0DE" w14:textId="77777777" w:rsidR="006F708E" w:rsidRPr="006F708E" w:rsidRDefault="006F708E" w:rsidP="006F708E">
      <w:pPr>
        <w:pStyle w:val="Odstavecseseznamem"/>
        <w:rPr>
          <w:rFonts w:ascii="Arial" w:hAnsi="Arial" w:cs="Arial"/>
          <w:color w:val="000000"/>
        </w:rPr>
      </w:pPr>
    </w:p>
    <w:p w14:paraId="441ED544" w14:textId="5996F401" w:rsidR="00C47B38" w:rsidRDefault="00C47B38" w:rsidP="00C47B38">
      <w:pPr>
        <w:pStyle w:val="Odstavecseseznamem"/>
        <w:numPr>
          <w:ilvl w:val="0"/>
          <w:numId w:val="23"/>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 </w:t>
      </w:r>
    </w:p>
    <w:p w14:paraId="32BC2D76" w14:textId="77777777" w:rsidR="006F708E" w:rsidRPr="006F708E" w:rsidRDefault="006F708E" w:rsidP="006F708E">
      <w:pPr>
        <w:pStyle w:val="Odstavecseseznamem"/>
        <w:rPr>
          <w:rFonts w:ascii="Arial" w:hAnsi="Arial" w:cs="Arial"/>
          <w:color w:val="000000"/>
        </w:rPr>
      </w:pPr>
    </w:p>
    <w:p w14:paraId="2F91FC4C" w14:textId="3CC2EA20" w:rsidR="00521704" w:rsidRPr="006F708E" w:rsidRDefault="00C47B38" w:rsidP="00644A2A">
      <w:pPr>
        <w:pStyle w:val="Odstavecseseznamem"/>
        <w:numPr>
          <w:ilvl w:val="0"/>
          <w:numId w:val="23"/>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Vlastník hrobového zařízení je oprávněn odstranit hrobové zařízení z pohřebiště po předchozím projednání s provozovatelem a nájemcem hrobového místa.</w:t>
      </w:r>
    </w:p>
    <w:p w14:paraId="79EAF7DF" w14:textId="7BBA3F8B" w:rsidR="00644A2A" w:rsidRDefault="00644A2A" w:rsidP="00644A2A">
      <w:pPr>
        <w:spacing w:after="0" w:line="240" w:lineRule="auto"/>
        <w:rPr>
          <w:rFonts w:ascii="Arial" w:hAnsi="Arial" w:cs="Arial"/>
          <w:color w:val="000000"/>
        </w:rPr>
      </w:pPr>
    </w:p>
    <w:p w14:paraId="3324A44B" w14:textId="77777777" w:rsidR="00644A2A" w:rsidRDefault="00644A2A" w:rsidP="00644A2A">
      <w:pPr>
        <w:spacing w:after="0" w:line="240" w:lineRule="auto"/>
        <w:rPr>
          <w:rFonts w:ascii="Arial" w:hAnsi="Arial" w:cs="Arial"/>
          <w:color w:val="000000"/>
        </w:rPr>
      </w:pPr>
    </w:p>
    <w:p w14:paraId="58F2E601" w14:textId="77777777" w:rsidR="00644A2A" w:rsidRDefault="00644A2A" w:rsidP="00644A2A">
      <w:pPr>
        <w:spacing w:after="0" w:line="240" w:lineRule="auto"/>
        <w:rPr>
          <w:rFonts w:ascii="Arial" w:hAnsi="Arial" w:cs="Arial"/>
          <w:color w:val="000000"/>
        </w:rPr>
      </w:pPr>
    </w:p>
    <w:p w14:paraId="5A6797BB" w14:textId="2FA9105F" w:rsidR="0013467E" w:rsidRPr="0013467E" w:rsidRDefault="0013467E" w:rsidP="00644A2A">
      <w:pPr>
        <w:autoSpaceDE w:val="0"/>
        <w:autoSpaceDN w:val="0"/>
        <w:adjustRightInd w:val="0"/>
        <w:spacing w:after="0" w:line="240" w:lineRule="auto"/>
        <w:jc w:val="center"/>
        <w:rPr>
          <w:rFonts w:ascii="Arial" w:hAnsi="Arial" w:cs="Arial"/>
          <w:color w:val="000000"/>
          <w:sz w:val="23"/>
          <w:szCs w:val="23"/>
        </w:rPr>
      </w:pPr>
      <w:r w:rsidRPr="0013467E">
        <w:rPr>
          <w:rFonts w:ascii="Arial" w:hAnsi="Arial" w:cs="Arial"/>
          <w:b/>
          <w:bCs/>
          <w:color w:val="000000"/>
          <w:sz w:val="23"/>
          <w:szCs w:val="23"/>
        </w:rPr>
        <w:lastRenderedPageBreak/>
        <w:t>Článek 8</w:t>
      </w:r>
    </w:p>
    <w:p w14:paraId="5334CF01" w14:textId="03E5CA2F" w:rsidR="0013467E" w:rsidRPr="0013467E" w:rsidRDefault="0013467E" w:rsidP="00644A2A">
      <w:pPr>
        <w:autoSpaceDE w:val="0"/>
        <w:autoSpaceDN w:val="0"/>
        <w:adjustRightInd w:val="0"/>
        <w:spacing w:after="0" w:line="240" w:lineRule="auto"/>
        <w:jc w:val="center"/>
        <w:rPr>
          <w:rFonts w:ascii="Arial" w:hAnsi="Arial" w:cs="Arial"/>
          <w:color w:val="000000"/>
          <w:sz w:val="23"/>
          <w:szCs w:val="23"/>
        </w:rPr>
      </w:pPr>
      <w:r w:rsidRPr="0013467E">
        <w:rPr>
          <w:rFonts w:ascii="Arial" w:hAnsi="Arial" w:cs="Arial"/>
          <w:b/>
          <w:bCs/>
          <w:color w:val="000000"/>
          <w:sz w:val="23"/>
          <w:szCs w:val="23"/>
        </w:rPr>
        <w:t>Ukládání lidských pozůstatků a exhumace lidských ostatků</w:t>
      </w:r>
    </w:p>
    <w:p w14:paraId="6D5D4EE8" w14:textId="77777777" w:rsidR="0013467E" w:rsidRDefault="0013467E" w:rsidP="00644A2A">
      <w:pPr>
        <w:autoSpaceDE w:val="0"/>
        <w:autoSpaceDN w:val="0"/>
        <w:adjustRightInd w:val="0"/>
        <w:spacing w:after="0" w:line="240" w:lineRule="auto"/>
        <w:rPr>
          <w:rFonts w:ascii="Arial" w:hAnsi="Arial" w:cs="Arial"/>
          <w:color w:val="000000"/>
        </w:rPr>
      </w:pPr>
    </w:p>
    <w:p w14:paraId="2BF62CAF" w14:textId="38899DF7" w:rsidR="0013467E" w:rsidRDefault="0013467E" w:rsidP="006F708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Otevřít hrob na pohřebišti, ukládat do nich lidské pozůstatky nebo provádět exhumaci je oprávněn pouze provozovatel pohřebiště nebo provozovatel pohřební služby, který na základě smlouvy s </w:t>
      </w:r>
      <w:proofErr w:type="spellStart"/>
      <w:r w:rsidRPr="006F708E">
        <w:rPr>
          <w:rFonts w:ascii="Arial" w:hAnsi="Arial" w:cs="Arial"/>
          <w:color w:val="000000"/>
        </w:rPr>
        <w:t>vypravitelem</w:t>
      </w:r>
      <w:proofErr w:type="spellEnd"/>
      <w:r w:rsidRPr="006F708E">
        <w:rPr>
          <w:rFonts w:ascii="Arial" w:hAnsi="Arial" w:cs="Arial"/>
          <w:color w:val="000000"/>
        </w:rPr>
        <w:t xml:space="preserve"> pohřbu hodlá na pohřebišti pohřbít lidské pozůstatky (viz čl. 9). </w:t>
      </w:r>
    </w:p>
    <w:p w14:paraId="127DECA4" w14:textId="77777777" w:rsidR="004F2281" w:rsidRDefault="004F2281" w:rsidP="004F2281">
      <w:pPr>
        <w:pStyle w:val="Odstavecseseznamem"/>
        <w:autoSpaceDE w:val="0"/>
        <w:autoSpaceDN w:val="0"/>
        <w:adjustRightInd w:val="0"/>
        <w:spacing w:after="8" w:line="240" w:lineRule="auto"/>
        <w:ind w:left="360"/>
        <w:jc w:val="both"/>
        <w:rPr>
          <w:rFonts w:ascii="Arial" w:hAnsi="Arial" w:cs="Arial"/>
          <w:color w:val="000000"/>
        </w:rPr>
      </w:pPr>
    </w:p>
    <w:p w14:paraId="1E1D0ED1" w14:textId="1F2FCF91"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Obdobně jako při přijímání lidských pozůstatků k pohřbení provozovatel dbá na to, aby převzetí nezpopelněných lidských ostatků bylo doloženo alespoň úmrtn</w:t>
      </w:r>
      <w:r w:rsidR="006F708E" w:rsidRPr="006F708E">
        <w:rPr>
          <w:rFonts w:ascii="Arial" w:hAnsi="Arial" w:cs="Arial"/>
          <w:color w:val="000000"/>
        </w:rPr>
        <w:t xml:space="preserve">ím listem a průvodním dopisem </w:t>
      </w:r>
      <w:r w:rsidR="006F708E" w:rsidRPr="006F708E">
        <w:rPr>
          <w:rFonts w:ascii="Arial" w:hAnsi="Arial" w:cs="Arial"/>
        </w:rPr>
        <w:t>s</w:t>
      </w:r>
      <w:r w:rsidR="006F708E">
        <w:rPr>
          <w:rFonts w:ascii="Arial" w:hAnsi="Arial" w:cs="Arial"/>
        </w:rPr>
        <w:t> </w:t>
      </w:r>
      <w:r w:rsidRPr="006F708E">
        <w:rPr>
          <w:rFonts w:ascii="Arial" w:hAnsi="Arial" w:cs="Arial"/>
        </w:rPr>
        <w:t>uvedením</w:t>
      </w:r>
      <w:r w:rsidRPr="006F708E">
        <w:rPr>
          <w:rFonts w:ascii="Arial" w:hAnsi="Arial" w:cs="Arial"/>
          <w:color w:val="000000"/>
        </w:rPr>
        <w:t xml:space="preserve">,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14:paraId="083AB037" w14:textId="77777777" w:rsidR="006F708E" w:rsidRDefault="006F708E" w:rsidP="006F708E">
      <w:pPr>
        <w:pStyle w:val="Odstavecseseznamem"/>
        <w:autoSpaceDE w:val="0"/>
        <w:autoSpaceDN w:val="0"/>
        <w:adjustRightInd w:val="0"/>
        <w:spacing w:after="8" w:line="240" w:lineRule="auto"/>
        <w:ind w:left="360"/>
        <w:jc w:val="both"/>
        <w:rPr>
          <w:rFonts w:ascii="Arial" w:hAnsi="Arial" w:cs="Arial"/>
          <w:color w:val="000000"/>
        </w:rPr>
      </w:pPr>
    </w:p>
    <w:p w14:paraId="5BCE2836" w14:textId="25FCD353"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Zpopelněné lidské ostatky je možné uložit na pohřebišti vždy jen se souhlasem nájemce hrobového místa a provozovatele pohřebiště, u hrobů zpr</w:t>
      </w:r>
      <w:r w:rsidR="006F708E">
        <w:rPr>
          <w:rFonts w:ascii="Arial" w:hAnsi="Arial" w:cs="Arial"/>
          <w:color w:val="000000"/>
        </w:rPr>
        <w:t>avidla k nohám do niky, jinak v </w:t>
      </w:r>
      <w:r w:rsidRPr="006F708E">
        <w:rPr>
          <w:rFonts w:ascii="Arial" w:hAnsi="Arial" w:cs="Arial"/>
          <w:color w:val="000000"/>
        </w:rPr>
        <w:t xml:space="preserve">ochranném obalu. </w:t>
      </w:r>
    </w:p>
    <w:p w14:paraId="0B48D21F" w14:textId="77777777" w:rsidR="006F708E" w:rsidRPr="006F708E" w:rsidRDefault="006F708E" w:rsidP="006F708E">
      <w:pPr>
        <w:pStyle w:val="Odstavecseseznamem"/>
        <w:rPr>
          <w:rFonts w:ascii="Arial" w:hAnsi="Arial" w:cs="Arial"/>
          <w:color w:val="000000"/>
        </w:rPr>
      </w:pPr>
    </w:p>
    <w:p w14:paraId="0EE999FA" w14:textId="6F43E35A"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V době po úmrtí nájemce, má-li být tento uložen do hrobu, jehož byl nájemcem, zajistí provozovatel úhradu nájemného na dobu tlecí od </w:t>
      </w:r>
      <w:proofErr w:type="spellStart"/>
      <w:r w:rsidRPr="006F708E">
        <w:rPr>
          <w:rFonts w:ascii="Arial" w:hAnsi="Arial" w:cs="Arial"/>
          <w:color w:val="000000"/>
        </w:rPr>
        <w:t>vypravitele</w:t>
      </w:r>
      <w:proofErr w:type="spellEnd"/>
      <w:r w:rsidRPr="006F708E">
        <w:rPr>
          <w:rFonts w:ascii="Arial" w:hAnsi="Arial" w:cs="Arial"/>
          <w:color w:val="000000"/>
        </w:rPr>
        <w:t xml:space="preserve"> pohřbu nebo jiné zmocněné osoby. Nepožádá-li nikdo o uzavření nájemní smlouvy k předmětnému místu, zůstává toto hrobové místo po tlecí dobu bez nájemce s povinností provozovatele o toto místo pečovat. </w:t>
      </w:r>
    </w:p>
    <w:p w14:paraId="388B0234" w14:textId="77777777" w:rsidR="006F708E" w:rsidRPr="006F708E" w:rsidRDefault="006F708E" w:rsidP="006F708E">
      <w:pPr>
        <w:pStyle w:val="Odstavecseseznamem"/>
        <w:rPr>
          <w:rFonts w:ascii="Arial" w:hAnsi="Arial" w:cs="Arial"/>
          <w:color w:val="000000"/>
        </w:rPr>
      </w:pPr>
    </w:p>
    <w:p w14:paraId="32C4D70D" w14:textId="28B8FA34"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Bez ohledu na uplynutí tlecí doby může být s nezpopelněnými i </w:t>
      </w:r>
      <w:r w:rsidR="006F708E">
        <w:rPr>
          <w:rFonts w:ascii="Arial" w:hAnsi="Arial" w:cs="Arial"/>
          <w:color w:val="000000"/>
        </w:rPr>
        <w:t>zpopelněnými lidskými ostatky v </w:t>
      </w:r>
      <w:r w:rsidRPr="006F708E">
        <w:rPr>
          <w:rFonts w:ascii="Arial" w:hAnsi="Arial" w:cs="Arial"/>
          <w:color w:val="000000"/>
        </w:rPr>
        <w:t xml:space="preserve">rámci pohřebiště manipulováno pouze na základě předchozího souhlasu provozovatele pohřebiště. </w:t>
      </w:r>
    </w:p>
    <w:p w14:paraId="0F3C7339" w14:textId="77777777" w:rsidR="006F708E" w:rsidRPr="006F708E" w:rsidRDefault="006F708E" w:rsidP="006F708E">
      <w:pPr>
        <w:pStyle w:val="Odstavecseseznamem"/>
        <w:rPr>
          <w:rFonts w:ascii="Arial" w:hAnsi="Arial" w:cs="Arial"/>
          <w:color w:val="000000"/>
        </w:rPr>
      </w:pPr>
    </w:p>
    <w:p w14:paraId="447ACF49" w14:textId="778B4CEC"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14:paraId="12614E9F" w14:textId="77777777" w:rsidR="006F708E" w:rsidRPr="006F708E" w:rsidRDefault="006F708E" w:rsidP="006F708E">
      <w:pPr>
        <w:pStyle w:val="Odstavecseseznamem"/>
        <w:rPr>
          <w:rFonts w:ascii="Arial" w:hAnsi="Arial" w:cs="Arial"/>
          <w:color w:val="000000"/>
        </w:rPr>
      </w:pPr>
    </w:p>
    <w:p w14:paraId="366EFAE3" w14:textId="7000EE65"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Exhumace nezpopelněných lidských ostatků za účelem jejich zpopelení v krematoriu je zakázáno. Výjimky dle individuální žádosti může podle čl. 11 Řádu schválit pouze provozovatel pohřebiště. </w:t>
      </w:r>
    </w:p>
    <w:p w14:paraId="4F35B0F1" w14:textId="77777777" w:rsidR="006F708E" w:rsidRPr="006F708E" w:rsidRDefault="006F708E" w:rsidP="006F708E">
      <w:pPr>
        <w:pStyle w:val="Odstavecseseznamem"/>
        <w:rPr>
          <w:rFonts w:ascii="Arial" w:hAnsi="Arial" w:cs="Arial"/>
          <w:color w:val="000000"/>
        </w:rPr>
      </w:pPr>
    </w:p>
    <w:p w14:paraId="5A9BA85C" w14:textId="261D1038"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Všechny rakve včetně exhumačních musí být označeny štítkem nejméně se jménem zemřelého, datem narození, datem úmrtí, dnem pohřbu a názvem provádějící pohřební služby. </w:t>
      </w:r>
    </w:p>
    <w:p w14:paraId="65097326" w14:textId="77777777" w:rsidR="006F708E" w:rsidRPr="006F708E" w:rsidRDefault="006F708E" w:rsidP="006F708E">
      <w:pPr>
        <w:pStyle w:val="Odstavecseseznamem"/>
        <w:rPr>
          <w:rFonts w:ascii="Arial" w:hAnsi="Arial" w:cs="Arial"/>
          <w:color w:val="000000"/>
        </w:rPr>
      </w:pPr>
    </w:p>
    <w:p w14:paraId="2096BFB8" w14:textId="0C2214A1"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14:paraId="0D472F6D" w14:textId="77777777" w:rsidR="006F708E" w:rsidRPr="006F708E" w:rsidRDefault="006F708E" w:rsidP="006F708E">
      <w:pPr>
        <w:pStyle w:val="Odstavecseseznamem"/>
        <w:rPr>
          <w:rFonts w:ascii="Arial" w:hAnsi="Arial" w:cs="Arial"/>
          <w:color w:val="000000"/>
        </w:rPr>
      </w:pPr>
    </w:p>
    <w:p w14:paraId="5245B7B4" w14:textId="0CD66C0C"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14:paraId="0FD44AB7" w14:textId="77777777" w:rsidR="006F708E" w:rsidRPr="006F708E" w:rsidRDefault="006F708E" w:rsidP="006F708E">
      <w:pPr>
        <w:pStyle w:val="Odstavecseseznamem"/>
        <w:rPr>
          <w:rFonts w:ascii="Arial" w:hAnsi="Arial" w:cs="Arial"/>
          <w:color w:val="000000"/>
        </w:rPr>
      </w:pPr>
    </w:p>
    <w:p w14:paraId="57A567A1" w14:textId="7421DDC3" w:rsidR="0013467E" w:rsidRDefault="0013467E" w:rsidP="0013467E">
      <w:pPr>
        <w:pStyle w:val="Odstavecseseznamem"/>
        <w:numPr>
          <w:ilvl w:val="0"/>
          <w:numId w:val="25"/>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lastRenderedPageBreak/>
        <w:t xml:space="preserve">K výrobě rakví a jejich nátěrů nesmí být použity barvy, lepidla a tvrdidla, obsahující složky škodlivých látek. </w:t>
      </w:r>
    </w:p>
    <w:p w14:paraId="4B6D61DA" w14:textId="77777777" w:rsidR="006F708E" w:rsidRPr="006F708E" w:rsidRDefault="006F708E" w:rsidP="006F708E">
      <w:pPr>
        <w:pStyle w:val="Odstavecseseznamem"/>
        <w:rPr>
          <w:rFonts w:ascii="Arial" w:hAnsi="Arial" w:cs="Arial"/>
          <w:color w:val="000000"/>
        </w:rPr>
      </w:pPr>
    </w:p>
    <w:p w14:paraId="7F857343" w14:textId="2DF26FAB" w:rsidR="0013467E" w:rsidRPr="006F708E" w:rsidRDefault="0013467E" w:rsidP="00644A2A">
      <w:pPr>
        <w:pStyle w:val="Odstavecseseznamem"/>
        <w:numPr>
          <w:ilvl w:val="0"/>
          <w:numId w:val="25"/>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 Milodary vložené do rakve mohou být vyrobeny také pouze ze snadno rozložitelných materiálů. </w:t>
      </w:r>
    </w:p>
    <w:p w14:paraId="45066EC8" w14:textId="58DFF903" w:rsidR="004F2281" w:rsidRDefault="004F2281" w:rsidP="00644A2A">
      <w:pPr>
        <w:spacing w:after="0" w:line="240" w:lineRule="auto"/>
        <w:rPr>
          <w:rFonts w:ascii="Arial" w:hAnsi="Arial" w:cs="Arial"/>
          <w:b/>
          <w:bCs/>
          <w:color w:val="000000"/>
          <w:sz w:val="23"/>
          <w:szCs w:val="23"/>
        </w:rPr>
      </w:pPr>
    </w:p>
    <w:p w14:paraId="2360DC28" w14:textId="77777777" w:rsidR="004F2281" w:rsidRDefault="004F2281" w:rsidP="00644A2A">
      <w:pPr>
        <w:spacing w:after="0" w:line="240" w:lineRule="auto"/>
        <w:rPr>
          <w:rFonts w:ascii="Arial" w:hAnsi="Arial" w:cs="Arial"/>
          <w:b/>
          <w:bCs/>
          <w:color w:val="000000"/>
          <w:sz w:val="23"/>
          <w:szCs w:val="23"/>
        </w:rPr>
      </w:pPr>
    </w:p>
    <w:p w14:paraId="76F89AC9" w14:textId="77777777" w:rsidR="00FE0731" w:rsidRDefault="0013467E" w:rsidP="00644A2A">
      <w:pPr>
        <w:spacing w:after="0" w:line="240" w:lineRule="auto"/>
        <w:jc w:val="center"/>
        <w:rPr>
          <w:rFonts w:ascii="Arial" w:hAnsi="Arial" w:cs="Arial"/>
          <w:b/>
          <w:bCs/>
          <w:color w:val="000000"/>
          <w:sz w:val="23"/>
          <w:szCs w:val="23"/>
        </w:rPr>
      </w:pPr>
      <w:r w:rsidRPr="0013467E">
        <w:rPr>
          <w:rFonts w:ascii="Arial" w:hAnsi="Arial" w:cs="Arial"/>
          <w:b/>
          <w:bCs/>
          <w:color w:val="000000"/>
          <w:sz w:val="23"/>
          <w:szCs w:val="23"/>
        </w:rPr>
        <w:t>Článek 9</w:t>
      </w:r>
    </w:p>
    <w:p w14:paraId="3D5DD864" w14:textId="59D58EBA" w:rsidR="00FE0731" w:rsidRPr="00FE0731" w:rsidRDefault="00FE0731" w:rsidP="00644A2A">
      <w:pPr>
        <w:spacing w:after="0" w:line="240" w:lineRule="auto"/>
        <w:jc w:val="center"/>
        <w:rPr>
          <w:rFonts w:ascii="Arial" w:hAnsi="Arial" w:cs="Arial"/>
          <w:b/>
          <w:bCs/>
          <w:color w:val="000000"/>
          <w:sz w:val="23"/>
          <w:szCs w:val="23"/>
        </w:rPr>
      </w:pPr>
      <w:r w:rsidRPr="00FE0731">
        <w:rPr>
          <w:rFonts w:ascii="Arial" w:hAnsi="Arial" w:cs="Arial"/>
          <w:b/>
          <w:bCs/>
          <w:color w:val="000000"/>
          <w:sz w:val="23"/>
          <w:szCs w:val="23"/>
        </w:rPr>
        <w:t>Podmínky pro otevření hrobu provozovatelem pohřební služby</w:t>
      </w:r>
    </w:p>
    <w:p w14:paraId="7682643C" w14:textId="77777777" w:rsidR="00FE0731" w:rsidRDefault="00FE0731" w:rsidP="00644A2A">
      <w:pPr>
        <w:autoSpaceDE w:val="0"/>
        <w:autoSpaceDN w:val="0"/>
        <w:adjustRightInd w:val="0"/>
        <w:spacing w:after="0" w:line="240" w:lineRule="auto"/>
        <w:rPr>
          <w:rFonts w:ascii="Arial" w:hAnsi="Arial" w:cs="Arial"/>
          <w:color w:val="000000"/>
        </w:rPr>
      </w:pPr>
    </w:p>
    <w:p w14:paraId="54435BE1" w14:textId="4220ECD3" w:rsidR="00FE0731" w:rsidRPr="006F708E" w:rsidRDefault="002B5742" w:rsidP="006F708E">
      <w:pPr>
        <w:pStyle w:val="Odstavecseseznamem"/>
        <w:numPr>
          <w:ilvl w:val="0"/>
          <w:numId w:val="26"/>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Provozovatel p</w:t>
      </w:r>
      <w:r w:rsidR="00FE0731" w:rsidRPr="006F708E">
        <w:rPr>
          <w:rFonts w:ascii="Arial" w:hAnsi="Arial" w:cs="Arial"/>
          <w:color w:val="000000"/>
        </w:rPr>
        <w:t>ohřební služb</w:t>
      </w:r>
      <w:r w:rsidRPr="006F708E">
        <w:rPr>
          <w:rFonts w:ascii="Arial" w:hAnsi="Arial" w:cs="Arial"/>
          <w:color w:val="000000"/>
        </w:rPr>
        <w:t>y</w:t>
      </w:r>
      <w:r w:rsidR="00FE0731" w:rsidRPr="006F708E">
        <w:rPr>
          <w:rFonts w:ascii="Arial" w:hAnsi="Arial" w:cs="Arial"/>
          <w:color w:val="000000"/>
        </w:rPr>
        <w:t xml:space="preserve">, která hodlá na základě smlouvy s </w:t>
      </w:r>
      <w:proofErr w:type="spellStart"/>
      <w:r w:rsidR="00FE0731" w:rsidRPr="006F708E">
        <w:rPr>
          <w:rFonts w:ascii="Arial" w:hAnsi="Arial" w:cs="Arial"/>
          <w:color w:val="000000"/>
        </w:rPr>
        <w:t>vypravitelem</w:t>
      </w:r>
      <w:proofErr w:type="spellEnd"/>
      <w:r w:rsidR="00FE0731" w:rsidRPr="006F708E">
        <w:rPr>
          <w:rFonts w:ascii="Arial" w:hAnsi="Arial" w:cs="Arial"/>
          <w:color w:val="000000"/>
        </w:rPr>
        <w:t xml:space="preserve"> pohřbu nebo nájemcem hrobového místa otevřít hrob pro uložení lidských pozůstatků, nebo lidských ostatků, k provedení exhumace, popř. k jiným účelům, tak může činit jen se souhlasem a dle pokynů provozovatele veřejného pohřebiště. Provozovatel veřejného pohřebiště je oprávněn provádět dozor nad všemi činnostmi, které pohřební služba na pohřebišti provádí a dát souhlas k těmto činnostem pouze po předložení dokumentů, které si pro tento účel vyžádá, zejména: </w:t>
      </w:r>
    </w:p>
    <w:p w14:paraId="3728A1A1" w14:textId="77777777" w:rsidR="00FE0731" w:rsidRPr="00FE0731" w:rsidRDefault="00FE0731" w:rsidP="00FE0731">
      <w:pPr>
        <w:autoSpaceDE w:val="0"/>
        <w:autoSpaceDN w:val="0"/>
        <w:adjustRightInd w:val="0"/>
        <w:spacing w:after="0" w:line="240" w:lineRule="auto"/>
        <w:rPr>
          <w:rFonts w:ascii="Arial" w:hAnsi="Arial" w:cs="Arial"/>
          <w:color w:val="000000"/>
        </w:rPr>
      </w:pPr>
    </w:p>
    <w:p w14:paraId="2CCD5DA1" w14:textId="7893D935" w:rsidR="00FE0731" w:rsidRPr="006F708E" w:rsidRDefault="00FE0731" w:rsidP="006F708E">
      <w:pPr>
        <w:pStyle w:val="Odstavecseseznamem"/>
        <w:numPr>
          <w:ilvl w:val="0"/>
          <w:numId w:val="27"/>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písemnou žádost </w:t>
      </w:r>
      <w:proofErr w:type="spellStart"/>
      <w:r w:rsidRPr="006F708E">
        <w:rPr>
          <w:rFonts w:ascii="Arial" w:hAnsi="Arial" w:cs="Arial"/>
          <w:color w:val="000000"/>
        </w:rPr>
        <w:t>vypravitele</w:t>
      </w:r>
      <w:proofErr w:type="spellEnd"/>
      <w:r w:rsidRPr="006F708E">
        <w:rPr>
          <w:rFonts w:ascii="Arial" w:hAnsi="Arial" w:cs="Arial"/>
          <w:color w:val="000000"/>
        </w:rPr>
        <w:t xml:space="preserve"> pohřbu, nájemce hrobu </w:t>
      </w:r>
      <w:r w:rsidR="006F708E">
        <w:rPr>
          <w:rFonts w:ascii="Arial" w:hAnsi="Arial" w:cs="Arial"/>
          <w:color w:val="000000"/>
        </w:rPr>
        <w:t>a majitele hrobového zařízení o </w:t>
      </w:r>
      <w:r w:rsidRPr="006F708E">
        <w:rPr>
          <w:rFonts w:ascii="Arial" w:hAnsi="Arial" w:cs="Arial"/>
          <w:color w:val="000000"/>
        </w:rPr>
        <w:t xml:space="preserve">otevření hrobu nebo hrobky provozovatelem pohřební služby, </w:t>
      </w:r>
    </w:p>
    <w:p w14:paraId="5D8DAF8B" w14:textId="40FCBA2C" w:rsidR="00FE0731" w:rsidRPr="006F708E" w:rsidRDefault="00FE0731" w:rsidP="006F708E">
      <w:pPr>
        <w:pStyle w:val="Odstavecseseznamem"/>
        <w:numPr>
          <w:ilvl w:val="0"/>
          <w:numId w:val="27"/>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kopii té části smlouvy uzavřené mezi provozovatelem pohřební služby a </w:t>
      </w:r>
      <w:proofErr w:type="spellStart"/>
      <w:r w:rsidRPr="006F708E">
        <w:rPr>
          <w:rFonts w:ascii="Arial" w:hAnsi="Arial" w:cs="Arial"/>
          <w:color w:val="000000"/>
        </w:rPr>
        <w:t>vypravitelem</w:t>
      </w:r>
      <w:proofErr w:type="spellEnd"/>
      <w:r w:rsidRPr="006F708E">
        <w:rPr>
          <w:rFonts w:ascii="Arial" w:hAnsi="Arial" w:cs="Arial"/>
          <w:color w:val="000000"/>
        </w:rPr>
        <w:t xml:space="preserve"> pohřbu o vypravení pohřbu, která přikazuje pohřbít do příslušného hrobového místa, </w:t>
      </w:r>
    </w:p>
    <w:p w14:paraId="1F946155" w14:textId="56BF86C3" w:rsidR="00FE0731" w:rsidRPr="006F708E" w:rsidRDefault="00FE0731" w:rsidP="006F708E">
      <w:pPr>
        <w:pStyle w:val="Odstavecseseznamem"/>
        <w:numPr>
          <w:ilvl w:val="0"/>
          <w:numId w:val="27"/>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doklad o oprávnění k podnikatelské činnosti v oblasti </w:t>
      </w:r>
      <w:r w:rsidR="006F708E">
        <w:rPr>
          <w:rFonts w:ascii="Arial" w:hAnsi="Arial" w:cs="Arial"/>
          <w:color w:val="000000"/>
        </w:rPr>
        <w:t>provozování pohřební služby a o </w:t>
      </w:r>
      <w:r w:rsidRPr="006F708E">
        <w:rPr>
          <w:rFonts w:ascii="Arial" w:hAnsi="Arial" w:cs="Arial"/>
          <w:color w:val="000000"/>
        </w:rPr>
        <w:t xml:space="preserve">oprávněnosti vykonávat podnikatelskou činnost technické služby – práce při kopání hrobů na pohřebištích (výpis z živnostenského rejstříku). </w:t>
      </w:r>
    </w:p>
    <w:p w14:paraId="1A66BAB2" w14:textId="102D9622" w:rsidR="00FE0731" w:rsidRPr="006F708E" w:rsidRDefault="00FE0731" w:rsidP="006F708E">
      <w:pPr>
        <w:pStyle w:val="Odstavecseseznamem"/>
        <w:numPr>
          <w:ilvl w:val="0"/>
          <w:numId w:val="27"/>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prohlášení, že uvedené práce zajistí provozovatel pohřební služby na vlastní náklad, vlastními zaměstnanci a s použitím vlastních pomůcek i nářadí a na vlastní odpovědnost, </w:t>
      </w:r>
    </w:p>
    <w:p w14:paraId="7214F6B5" w14:textId="73A117E7" w:rsidR="00FE0731" w:rsidRPr="006F708E" w:rsidRDefault="00FE0731" w:rsidP="006F708E">
      <w:pPr>
        <w:pStyle w:val="Odstavecseseznamem"/>
        <w:numPr>
          <w:ilvl w:val="0"/>
          <w:numId w:val="27"/>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osvědčení o získání profesní kvalifikace Hrobník nebo potvrzení o absolvování školení hrobníků od zaměstnance provozovatele pohřební služby, který bude hrob nebo hrobku otevírat, </w:t>
      </w:r>
    </w:p>
    <w:p w14:paraId="294978DD" w14:textId="1F1395F2" w:rsidR="00FE0731" w:rsidRPr="006F708E" w:rsidRDefault="00FE0731" w:rsidP="006F708E">
      <w:pPr>
        <w:pStyle w:val="Odstavecseseznamem"/>
        <w:numPr>
          <w:ilvl w:val="0"/>
          <w:numId w:val="27"/>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doklad o ověření znalostí předpisů BOZP a PO, </w:t>
      </w:r>
    </w:p>
    <w:p w14:paraId="02AE7A8D" w14:textId="26520DFD" w:rsidR="00FE0731" w:rsidRPr="006F708E" w:rsidRDefault="00FE0731" w:rsidP="006F708E">
      <w:pPr>
        <w:pStyle w:val="Odstavecseseznamem"/>
        <w:numPr>
          <w:ilvl w:val="0"/>
          <w:numId w:val="27"/>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návrh na protokolování předání pracoviště před i po pohřbení včetně fotografií příslušného hrobového místa před jeho otevřením a fotografie bezprostředně sousedících hrobů. </w:t>
      </w:r>
    </w:p>
    <w:p w14:paraId="7AA0128A" w14:textId="50F2E1EA" w:rsidR="00FE0731" w:rsidRPr="006F708E" w:rsidRDefault="00FE0731" w:rsidP="006F708E">
      <w:pPr>
        <w:pStyle w:val="Odstavecseseznamem"/>
        <w:numPr>
          <w:ilvl w:val="0"/>
          <w:numId w:val="27"/>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Zaměstnanec pohřební služby, který bude hrob otevírat, musí být provozovatelem pohřebiště seznámen s řádem pohřebiště, místními podmínkami a s jinými informacemi nezbytnými pro bezpečné a nezávadné otevření hrobu. </w:t>
      </w:r>
    </w:p>
    <w:p w14:paraId="5EA6C30C" w14:textId="77777777" w:rsidR="00C524E1" w:rsidRDefault="00C524E1" w:rsidP="00FE0731">
      <w:pPr>
        <w:autoSpaceDE w:val="0"/>
        <w:autoSpaceDN w:val="0"/>
        <w:adjustRightInd w:val="0"/>
        <w:spacing w:after="8" w:line="240" w:lineRule="auto"/>
        <w:rPr>
          <w:rFonts w:ascii="Arial" w:hAnsi="Arial" w:cs="Arial"/>
          <w:color w:val="000000"/>
        </w:rPr>
      </w:pPr>
    </w:p>
    <w:p w14:paraId="69F4357D" w14:textId="528803F4" w:rsidR="00FE0731" w:rsidRDefault="00FE0731" w:rsidP="006F708E">
      <w:pPr>
        <w:pStyle w:val="Odstavecseseznamem"/>
        <w:numPr>
          <w:ilvl w:val="0"/>
          <w:numId w:val="26"/>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Otevření hrobu, u něhož neuplynula tlecí doba od posledního pohřbení, je možné provést jen tehdy, pokud příslušná krajská hygienická stanice povolila manipulaci s nezetlelými lidskými ostatky. </w:t>
      </w:r>
    </w:p>
    <w:p w14:paraId="470C7C9C" w14:textId="77777777" w:rsidR="006F708E" w:rsidRDefault="006F708E" w:rsidP="006F708E">
      <w:pPr>
        <w:pStyle w:val="Odstavecseseznamem"/>
        <w:autoSpaceDE w:val="0"/>
        <w:autoSpaceDN w:val="0"/>
        <w:adjustRightInd w:val="0"/>
        <w:spacing w:after="8" w:line="240" w:lineRule="auto"/>
        <w:ind w:left="360"/>
        <w:jc w:val="both"/>
        <w:rPr>
          <w:rFonts w:ascii="Arial" w:hAnsi="Arial" w:cs="Arial"/>
          <w:color w:val="000000"/>
        </w:rPr>
      </w:pPr>
    </w:p>
    <w:p w14:paraId="58B4E8D5" w14:textId="451545C3" w:rsidR="00FE0731" w:rsidRDefault="00FE0731" w:rsidP="006F708E">
      <w:pPr>
        <w:pStyle w:val="Odstavecseseznamem"/>
        <w:numPr>
          <w:ilvl w:val="0"/>
          <w:numId w:val="26"/>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Rakev s lidskými pozůstatky musí být po uložení do hrobu zasypána zkypřenou zeminou ve výši minimálně 1,2 m. </w:t>
      </w:r>
    </w:p>
    <w:p w14:paraId="24947DD3" w14:textId="77777777" w:rsidR="006F708E" w:rsidRPr="006F708E" w:rsidRDefault="006F708E" w:rsidP="006F708E">
      <w:pPr>
        <w:pStyle w:val="Odstavecseseznamem"/>
        <w:jc w:val="both"/>
        <w:rPr>
          <w:rFonts w:ascii="Arial" w:hAnsi="Arial" w:cs="Arial"/>
          <w:color w:val="000000"/>
        </w:rPr>
      </w:pPr>
    </w:p>
    <w:p w14:paraId="2F5506DA" w14:textId="47DFB1C9" w:rsidR="00FE0731" w:rsidRDefault="00FE0731" w:rsidP="006F708E">
      <w:pPr>
        <w:pStyle w:val="Odstavecseseznamem"/>
        <w:numPr>
          <w:ilvl w:val="0"/>
          <w:numId w:val="26"/>
        </w:numPr>
        <w:autoSpaceDE w:val="0"/>
        <w:autoSpaceDN w:val="0"/>
        <w:adjustRightInd w:val="0"/>
        <w:spacing w:after="8" w:line="240" w:lineRule="auto"/>
        <w:jc w:val="both"/>
        <w:rPr>
          <w:rFonts w:ascii="Arial" w:hAnsi="Arial" w:cs="Arial"/>
          <w:color w:val="000000"/>
        </w:rPr>
      </w:pPr>
      <w:r w:rsidRPr="006F708E">
        <w:rPr>
          <w:rFonts w:ascii="Arial" w:hAnsi="Arial" w:cs="Arial"/>
          <w:color w:val="000000"/>
        </w:rPr>
        <w:t xml:space="preserve">Provozovatel pohřebiště zajistí při otevření hrobu provoz na pohřebišti tak, aby nebyl narušen veřejný pořádek a aby byl vyloučen přenos možné nákazy. </w:t>
      </w:r>
    </w:p>
    <w:p w14:paraId="004D1F0D" w14:textId="77777777" w:rsidR="006F708E" w:rsidRPr="006F708E" w:rsidRDefault="006F708E" w:rsidP="006F708E">
      <w:pPr>
        <w:pStyle w:val="Odstavecseseznamem"/>
        <w:jc w:val="both"/>
        <w:rPr>
          <w:rFonts w:ascii="Arial" w:hAnsi="Arial" w:cs="Arial"/>
          <w:color w:val="000000"/>
        </w:rPr>
      </w:pPr>
    </w:p>
    <w:p w14:paraId="6BF49A02" w14:textId="0AD6405A" w:rsidR="00FE0731" w:rsidRPr="006F708E" w:rsidRDefault="00FE0731" w:rsidP="00644A2A">
      <w:pPr>
        <w:pStyle w:val="Odstavecseseznamem"/>
        <w:numPr>
          <w:ilvl w:val="0"/>
          <w:numId w:val="26"/>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 xml:space="preserve">Náklady vzniklé provozovateli pohřebiště v souvislosti s otevřením hrobu hradí ten, kdo o otevření požádal. Provozovatel pohřebiště má nárok na úhradu přiměřených nákladů za poskytnuté výše uvedené a další související služby. </w:t>
      </w:r>
    </w:p>
    <w:p w14:paraId="5E45B87E" w14:textId="1097883E" w:rsidR="004F2281" w:rsidRDefault="004F2281" w:rsidP="00644A2A">
      <w:pPr>
        <w:autoSpaceDE w:val="0"/>
        <w:autoSpaceDN w:val="0"/>
        <w:adjustRightInd w:val="0"/>
        <w:spacing w:after="0" w:line="240" w:lineRule="auto"/>
        <w:rPr>
          <w:rFonts w:ascii="Arial" w:hAnsi="Arial" w:cs="Arial"/>
          <w:b/>
          <w:bCs/>
          <w:color w:val="000000"/>
          <w:sz w:val="23"/>
          <w:szCs w:val="23"/>
        </w:rPr>
      </w:pPr>
    </w:p>
    <w:p w14:paraId="73784362" w14:textId="77777777" w:rsidR="004F2281" w:rsidRDefault="004F2281" w:rsidP="00644A2A">
      <w:pPr>
        <w:autoSpaceDE w:val="0"/>
        <w:autoSpaceDN w:val="0"/>
        <w:adjustRightInd w:val="0"/>
        <w:spacing w:after="0" w:line="240" w:lineRule="auto"/>
        <w:jc w:val="center"/>
        <w:rPr>
          <w:rFonts w:ascii="Arial" w:hAnsi="Arial" w:cs="Arial"/>
          <w:b/>
          <w:bCs/>
          <w:color w:val="000000"/>
          <w:sz w:val="23"/>
          <w:szCs w:val="23"/>
        </w:rPr>
      </w:pPr>
    </w:p>
    <w:p w14:paraId="21FB9C76" w14:textId="3041E3E0" w:rsidR="00FE0731" w:rsidRPr="00FE0731" w:rsidRDefault="00FE0731" w:rsidP="00644A2A">
      <w:pPr>
        <w:autoSpaceDE w:val="0"/>
        <w:autoSpaceDN w:val="0"/>
        <w:adjustRightInd w:val="0"/>
        <w:spacing w:after="0" w:line="240" w:lineRule="auto"/>
        <w:jc w:val="center"/>
        <w:rPr>
          <w:rFonts w:ascii="Arial" w:hAnsi="Arial" w:cs="Arial"/>
          <w:color w:val="000000"/>
          <w:sz w:val="23"/>
          <w:szCs w:val="23"/>
        </w:rPr>
      </w:pPr>
      <w:r w:rsidRPr="00FE0731">
        <w:rPr>
          <w:rFonts w:ascii="Arial" w:hAnsi="Arial" w:cs="Arial"/>
          <w:b/>
          <w:bCs/>
          <w:color w:val="000000"/>
          <w:sz w:val="23"/>
          <w:szCs w:val="23"/>
        </w:rPr>
        <w:t>Článek 10</w:t>
      </w:r>
    </w:p>
    <w:p w14:paraId="60B3503C" w14:textId="11B7419E" w:rsidR="00FE0731" w:rsidRDefault="00FE0731" w:rsidP="00644A2A">
      <w:pPr>
        <w:autoSpaceDE w:val="0"/>
        <w:autoSpaceDN w:val="0"/>
        <w:adjustRightInd w:val="0"/>
        <w:spacing w:after="0" w:line="240" w:lineRule="auto"/>
        <w:jc w:val="center"/>
        <w:rPr>
          <w:rFonts w:ascii="Arial" w:hAnsi="Arial" w:cs="Arial"/>
          <w:color w:val="000000"/>
          <w:sz w:val="23"/>
          <w:szCs w:val="23"/>
        </w:rPr>
      </w:pPr>
      <w:r w:rsidRPr="00FE0731">
        <w:rPr>
          <w:rFonts w:ascii="Arial" w:hAnsi="Arial" w:cs="Arial"/>
          <w:b/>
          <w:bCs/>
          <w:color w:val="000000"/>
          <w:sz w:val="23"/>
          <w:szCs w:val="23"/>
        </w:rPr>
        <w:t>Dřeviny a lavičky</w:t>
      </w:r>
    </w:p>
    <w:p w14:paraId="3E5D11E1" w14:textId="77777777" w:rsidR="006F708E" w:rsidRPr="006F708E" w:rsidRDefault="006F708E" w:rsidP="006F708E">
      <w:pPr>
        <w:autoSpaceDE w:val="0"/>
        <w:autoSpaceDN w:val="0"/>
        <w:adjustRightInd w:val="0"/>
        <w:spacing w:after="0" w:line="240" w:lineRule="auto"/>
        <w:jc w:val="center"/>
        <w:rPr>
          <w:rFonts w:ascii="Arial" w:hAnsi="Arial" w:cs="Arial"/>
          <w:color w:val="000000"/>
          <w:sz w:val="23"/>
          <w:szCs w:val="23"/>
        </w:rPr>
      </w:pPr>
    </w:p>
    <w:p w14:paraId="4EEA1ACD" w14:textId="277C9C02" w:rsidR="00FE0731" w:rsidRDefault="00FE0731"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Dřeviny lze na pohřebišti vysazovat pouze se souhlasem provozovatele. Jedná se o dřeviny, které by v budoucnu vykazovaly znaky vzrostlých stromů a mohly by způsobovat škody na majetku a ohrožovat bezpečnost návštěvníků. </w:t>
      </w:r>
    </w:p>
    <w:p w14:paraId="7279B8CA" w14:textId="77777777" w:rsidR="006F708E" w:rsidRPr="006F708E" w:rsidRDefault="006F708E" w:rsidP="00644A2A">
      <w:pPr>
        <w:pStyle w:val="Odstavecseseznamem"/>
        <w:autoSpaceDE w:val="0"/>
        <w:autoSpaceDN w:val="0"/>
        <w:adjustRightInd w:val="0"/>
        <w:spacing w:after="175" w:line="240" w:lineRule="auto"/>
        <w:ind w:left="360"/>
        <w:jc w:val="both"/>
        <w:rPr>
          <w:rFonts w:ascii="Arial" w:hAnsi="Arial" w:cs="Arial"/>
          <w:color w:val="000000"/>
        </w:rPr>
      </w:pPr>
    </w:p>
    <w:p w14:paraId="06130597" w14:textId="42B302D6" w:rsidR="00FE0731" w:rsidRDefault="00FE0731"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Dřeviny nesmějí být vysazovány do pohřbívací plochy s výjimkou toho, kdy se nájemce písemně zaváže k tomu, že bude místo užívat pouze k uložení zpopelněných lidských ostatků. </w:t>
      </w:r>
    </w:p>
    <w:p w14:paraId="2A0C9A6C" w14:textId="77777777" w:rsidR="006F708E" w:rsidRPr="006F708E" w:rsidRDefault="006F708E" w:rsidP="00644A2A">
      <w:pPr>
        <w:pStyle w:val="Odstavecseseznamem"/>
        <w:jc w:val="both"/>
        <w:rPr>
          <w:rFonts w:ascii="Arial" w:hAnsi="Arial" w:cs="Arial"/>
          <w:color w:val="000000"/>
        </w:rPr>
      </w:pPr>
    </w:p>
    <w:p w14:paraId="22CA208A" w14:textId="568149C4" w:rsidR="00FE0731" w:rsidRDefault="00FE0731"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Provozovatel může dle svého uvážení a bez souhlasu nájemce odstranit vysazené dřeviny, k jejíž výsadbě nedal souhlas. </w:t>
      </w:r>
    </w:p>
    <w:p w14:paraId="120C0BA3" w14:textId="77777777" w:rsidR="006F708E" w:rsidRPr="006F708E" w:rsidRDefault="006F708E" w:rsidP="006F708E">
      <w:pPr>
        <w:pStyle w:val="Odstavecseseznamem"/>
        <w:jc w:val="both"/>
        <w:rPr>
          <w:rFonts w:ascii="Arial" w:hAnsi="Arial" w:cs="Arial"/>
          <w:color w:val="000000"/>
        </w:rPr>
      </w:pPr>
    </w:p>
    <w:p w14:paraId="04383444" w14:textId="61BACBE5" w:rsidR="0089218E" w:rsidRDefault="0089218E"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Likvidovat vzrostlou zeleň lze jen při dodržení zvláštního předpisu (viz zákon o ochraně přírody a krajiny). </w:t>
      </w:r>
    </w:p>
    <w:p w14:paraId="1781FF65" w14:textId="77777777" w:rsidR="006F708E" w:rsidRPr="006F708E" w:rsidRDefault="006F708E" w:rsidP="00644A2A">
      <w:pPr>
        <w:pStyle w:val="Odstavecseseznamem"/>
        <w:jc w:val="both"/>
        <w:rPr>
          <w:rFonts w:ascii="Arial" w:hAnsi="Arial" w:cs="Arial"/>
          <w:color w:val="000000"/>
        </w:rPr>
      </w:pPr>
    </w:p>
    <w:p w14:paraId="7B39D690" w14:textId="24481421" w:rsidR="0089218E" w:rsidRDefault="0089218E"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Všechna trvalá zeleň, vysazená na pohřebišti, se stává majetkem provozovatele pohřebiště. </w:t>
      </w:r>
    </w:p>
    <w:p w14:paraId="338010EE" w14:textId="77777777" w:rsidR="006F708E" w:rsidRPr="006F708E" w:rsidRDefault="006F708E" w:rsidP="00644A2A">
      <w:pPr>
        <w:pStyle w:val="Odstavecseseznamem"/>
        <w:jc w:val="both"/>
        <w:rPr>
          <w:rFonts w:ascii="Arial" w:hAnsi="Arial" w:cs="Arial"/>
          <w:color w:val="000000"/>
        </w:rPr>
      </w:pPr>
    </w:p>
    <w:p w14:paraId="74E9458D" w14:textId="4046B02E" w:rsidR="0089218E" w:rsidRDefault="0089218E"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Nájemce ani návštěvník pohřebiště není oprávněn provádět jakékoli zásahy do vzrostlé zeleně bez předchozího souhlasu provozovatele. </w:t>
      </w:r>
    </w:p>
    <w:p w14:paraId="54DB80F3" w14:textId="77777777" w:rsidR="006F708E" w:rsidRPr="006F708E" w:rsidRDefault="006F708E" w:rsidP="00644A2A">
      <w:pPr>
        <w:pStyle w:val="Odstavecseseznamem"/>
        <w:jc w:val="both"/>
        <w:rPr>
          <w:rFonts w:ascii="Arial" w:hAnsi="Arial" w:cs="Arial"/>
          <w:color w:val="000000"/>
        </w:rPr>
      </w:pPr>
    </w:p>
    <w:p w14:paraId="3BFC78C1" w14:textId="70045C74" w:rsidR="0089218E" w:rsidRDefault="0089218E"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Pevné i přenosné lavičky instaluje na pohřebišti provozovatel, nebo osoba, které k tomu udělí provozovatel souhlas s určením rozměrů, tvaru a umístění lavičky a povinnosti udržovat lavičky v řádném stavu. </w:t>
      </w:r>
    </w:p>
    <w:p w14:paraId="44787534" w14:textId="77777777" w:rsidR="006F708E" w:rsidRPr="006F708E" w:rsidRDefault="006F708E" w:rsidP="00644A2A">
      <w:pPr>
        <w:pStyle w:val="Odstavecseseznamem"/>
        <w:jc w:val="both"/>
        <w:rPr>
          <w:rFonts w:ascii="Arial" w:hAnsi="Arial" w:cs="Arial"/>
          <w:color w:val="000000"/>
        </w:rPr>
      </w:pPr>
    </w:p>
    <w:p w14:paraId="5FB147ED" w14:textId="74C3E96D" w:rsidR="0089218E" w:rsidRDefault="0089218E" w:rsidP="00644A2A">
      <w:pPr>
        <w:pStyle w:val="Odstavecseseznamem"/>
        <w:numPr>
          <w:ilvl w:val="0"/>
          <w:numId w:val="30"/>
        </w:numPr>
        <w:autoSpaceDE w:val="0"/>
        <w:autoSpaceDN w:val="0"/>
        <w:adjustRightInd w:val="0"/>
        <w:spacing w:after="175" w:line="240" w:lineRule="auto"/>
        <w:jc w:val="both"/>
        <w:rPr>
          <w:rFonts w:ascii="Arial" w:hAnsi="Arial" w:cs="Arial"/>
          <w:color w:val="000000"/>
        </w:rPr>
      </w:pPr>
      <w:r w:rsidRPr="006F708E">
        <w:rPr>
          <w:rFonts w:ascii="Arial" w:hAnsi="Arial" w:cs="Arial"/>
          <w:color w:val="000000"/>
        </w:rPr>
        <w:t xml:space="preserve">Lavičky mohou užívat všichni návštěvníci pohřebiště. </w:t>
      </w:r>
    </w:p>
    <w:p w14:paraId="752ED453" w14:textId="77777777" w:rsidR="006F708E" w:rsidRPr="006F708E" w:rsidRDefault="006F708E" w:rsidP="00644A2A">
      <w:pPr>
        <w:pStyle w:val="Odstavecseseznamem"/>
        <w:jc w:val="both"/>
        <w:rPr>
          <w:rFonts w:ascii="Arial" w:hAnsi="Arial" w:cs="Arial"/>
          <w:color w:val="000000"/>
        </w:rPr>
      </w:pPr>
    </w:p>
    <w:p w14:paraId="261551E5" w14:textId="64EBFEE6" w:rsidR="0089218E" w:rsidRPr="006F708E" w:rsidRDefault="006F708E" w:rsidP="00644A2A">
      <w:pPr>
        <w:pStyle w:val="Odstavecseseznamem"/>
        <w:numPr>
          <w:ilvl w:val="0"/>
          <w:numId w:val="30"/>
        </w:numPr>
        <w:autoSpaceDE w:val="0"/>
        <w:autoSpaceDN w:val="0"/>
        <w:adjustRightInd w:val="0"/>
        <w:spacing w:after="0" w:line="240" w:lineRule="auto"/>
        <w:jc w:val="both"/>
        <w:rPr>
          <w:rFonts w:ascii="Arial" w:hAnsi="Arial" w:cs="Arial"/>
          <w:color w:val="000000"/>
        </w:rPr>
      </w:pPr>
      <w:r w:rsidRPr="006F708E">
        <w:rPr>
          <w:rFonts w:ascii="Arial" w:hAnsi="Arial" w:cs="Arial"/>
          <w:color w:val="000000"/>
        </w:rPr>
        <w:t>J</w:t>
      </w:r>
      <w:r w:rsidR="0089218E" w:rsidRPr="006F708E">
        <w:rPr>
          <w:rFonts w:ascii="Arial" w:hAnsi="Arial" w:cs="Arial"/>
          <w:color w:val="000000"/>
        </w:rPr>
        <w:t>ednoduché práce nutné k u</w:t>
      </w:r>
      <w:r w:rsidR="00DC7FC5">
        <w:rPr>
          <w:rFonts w:ascii="Arial" w:hAnsi="Arial" w:cs="Arial"/>
          <w:color w:val="000000"/>
        </w:rPr>
        <w:t>držování a okra</w:t>
      </w:r>
      <w:r w:rsidR="0089218E" w:rsidRPr="006F708E">
        <w:rPr>
          <w:rFonts w:ascii="Arial" w:hAnsi="Arial" w:cs="Arial"/>
          <w:color w:val="000000"/>
        </w:rPr>
        <w:t xml:space="preserve">šlování hrobových míst a hrobového zařízení provádějí nájemci nebo podnikající fyzické či právnické osoby nájemcem pověřené. </w:t>
      </w:r>
    </w:p>
    <w:p w14:paraId="2BA4E1B5" w14:textId="77777777" w:rsidR="0089218E" w:rsidRDefault="0089218E" w:rsidP="00644A2A">
      <w:pPr>
        <w:autoSpaceDE w:val="0"/>
        <w:autoSpaceDN w:val="0"/>
        <w:adjustRightInd w:val="0"/>
        <w:spacing w:after="0" w:line="240" w:lineRule="auto"/>
        <w:jc w:val="both"/>
        <w:rPr>
          <w:rFonts w:ascii="Arial" w:hAnsi="Arial" w:cs="Arial"/>
          <w:b/>
          <w:bCs/>
          <w:color w:val="000000"/>
          <w:sz w:val="23"/>
          <w:szCs w:val="23"/>
        </w:rPr>
      </w:pPr>
    </w:p>
    <w:p w14:paraId="6540E6C8" w14:textId="77777777" w:rsidR="00C524E1" w:rsidRDefault="00C524E1" w:rsidP="00644A2A">
      <w:pPr>
        <w:autoSpaceDE w:val="0"/>
        <w:autoSpaceDN w:val="0"/>
        <w:adjustRightInd w:val="0"/>
        <w:spacing w:after="0" w:line="240" w:lineRule="auto"/>
        <w:jc w:val="center"/>
        <w:rPr>
          <w:rFonts w:ascii="Arial" w:hAnsi="Arial" w:cs="Arial"/>
          <w:b/>
          <w:bCs/>
          <w:color w:val="000000"/>
          <w:sz w:val="23"/>
          <w:szCs w:val="23"/>
        </w:rPr>
      </w:pPr>
    </w:p>
    <w:p w14:paraId="1AF39230" w14:textId="34B6D61D" w:rsidR="0089218E" w:rsidRPr="0089218E" w:rsidRDefault="0089218E" w:rsidP="00644A2A">
      <w:pPr>
        <w:autoSpaceDE w:val="0"/>
        <w:autoSpaceDN w:val="0"/>
        <w:adjustRightInd w:val="0"/>
        <w:spacing w:after="0" w:line="240" w:lineRule="auto"/>
        <w:jc w:val="center"/>
        <w:rPr>
          <w:rFonts w:ascii="Arial" w:hAnsi="Arial" w:cs="Arial"/>
          <w:color w:val="000000"/>
          <w:sz w:val="23"/>
          <w:szCs w:val="23"/>
        </w:rPr>
      </w:pPr>
      <w:r w:rsidRPr="0089218E">
        <w:rPr>
          <w:rFonts w:ascii="Arial" w:hAnsi="Arial" w:cs="Arial"/>
          <w:b/>
          <w:bCs/>
          <w:color w:val="000000"/>
          <w:sz w:val="23"/>
          <w:szCs w:val="23"/>
        </w:rPr>
        <w:t>Článek 11</w:t>
      </w:r>
    </w:p>
    <w:p w14:paraId="0D3C06AB" w14:textId="2532766A" w:rsidR="0089218E" w:rsidRPr="0089218E" w:rsidRDefault="0089218E" w:rsidP="00644A2A">
      <w:pPr>
        <w:autoSpaceDE w:val="0"/>
        <w:autoSpaceDN w:val="0"/>
        <w:adjustRightInd w:val="0"/>
        <w:spacing w:after="0" w:line="240" w:lineRule="auto"/>
        <w:jc w:val="center"/>
        <w:rPr>
          <w:rFonts w:ascii="Arial" w:hAnsi="Arial" w:cs="Arial"/>
          <w:color w:val="000000"/>
          <w:sz w:val="23"/>
          <w:szCs w:val="23"/>
        </w:rPr>
      </w:pPr>
      <w:r w:rsidRPr="0089218E">
        <w:rPr>
          <w:rFonts w:ascii="Arial" w:hAnsi="Arial" w:cs="Arial"/>
          <w:b/>
          <w:bCs/>
          <w:color w:val="000000"/>
          <w:sz w:val="23"/>
          <w:szCs w:val="23"/>
        </w:rPr>
        <w:t>Sankce</w:t>
      </w:r>
    </w:p>
    <w:p w14:paraId="43FA44DC" w14:textId="77777777" w:rsidR="0089218E" w:rsidRDefault="0089218E" w:rsidP="00644A2A">
      <w:pPr>
        <w:autoSpaceDE w:val="0"/>
        <w:autoSpaceDN w:val="0"/>
        <w:adjustRightInd w:val="0"/>
        <w:spacing w:after="8" w:line="240" w:lineRule="auto"/>
        <w:jc w:val="both"/>
        <w:rPr>
          <w:rFonts w:ascii="Arial" w:hAnsi="Arial" w:cs="Arial"/>
          <w:color w:val="000000"/>
        </w:rPr>
      </w:pPr>
    </w:p>
    <w:p w14:paraId="52D88FAF" w14:textId="27E214DC" w:rsidR="0089218E" w:rsidRDefault="0089218E" w:rsidP="00644A2A">
      <w:pPr>
        <w:pStyle w:val="Odstavecseseznamem"/>
        <w:numPr>
          <w:ilvl w:val="0"/>
          <w:numId w:val="31"/>
        </w:numPr>
        <w:autoSpaceDE w:val="0"/>
        <w:autoSpaceDN w:val="0"/>
        <w:adjustRightInd w:val="0"/>
        <w:spacing w:after="8" w:line="240" w:lineRule="auto"/>
        <w:jc w:val="both"/>
        <w:rPr>
          <w:rFonts w:ascii="Arial" w:hAnsi="Arial" w:cs="Arial"/>
          <w:color w:val="000000"/>
        </w:rPr>
      </w:pPr>
      <w:r w:rsidRPr="00DC7FC5">
        <w:rPr>
          <w:rFonts w:ascii="Arial" w:hAnsi="Arial" w:cs="Arial"/>
          <w:color w:val="000000"/>
        </w:rPr>
        <w:t>Porušení tohoto Řádu bude postihováno podle § 5 odst. 1 pís</w:t>
      </w:r>
      <w:r w:rsidR="00644A2A">
        <w:rPr>
          <w:rFonts w:ascii="Arial" w:hAnsi="Arial" w:cs="Arial"/>
          <w:color w:val="000000"/>
        </w:rPr>
        <w:t>m. i) zákona č. 251/2016 Sb., o </w:t>
      </w:r>
      <w:r w:rsidRPr="00DC7FC5">
        <w:rPr>
          <w:rFonts w:ascii="Arial" w:hAnsi="Arial" w:cs="Arial"/>
          <w:color w:val="000000"/>
        </w:rPr>
        <w:t xml:space="preserve">některých přestupcích jako přestupek proti veřejnému pořádku, zvláště pokud fyzická osoba poruší podmínky uložené v tomto Řádu při konání pohřbu nebo pietního aktu. </w:t>
      </w:r>
    </w:p>
    <w:p w14:paraId="1F8A3240" w14:textId="77777777" w:rsidR="00DC7FC5" w:rsidRDefault="00DC7FC5" w:rsidP="00644A2A">
      <w:pPr>
        <w:pStyle w:val="Odstavecseseznamem"/>
        <w:autoSpaceDE w:val="0"/>
        <w:autoSpaceDN w:val="0"/>
        <w:adjustRightInd w:val="0"/>
        <w:spacing w:after="8" w:line="240" w:lineRule="auto"/>
        <w:ind w:left="360"/>
        <w:jc w:val="both"/>
        <w:rPr>
          <w:rFonts w:ascii="Arial" w:hAnsi="Arial" w:cs="Arial"/>
          <w:color w:val="000000"/>
        </w:rPr>
      </w:pPr>
    </w:p>
    <w:p w14:paraId="590D03F0" w14:textId="13B674E1" w:rsidR="0089218E" w:rsidRDefault="0089218E" w:rsidP="00644A2A">
      <w:pPr>
        <w:pStyle w:val="Odstavecseseznamem"/>
        <w:numPr>
          <w:ilvl w:val="0"/>
          <w:numId w:val="31"/>
        </w:numPr>
        <w:autoSpaceDE w:val="0"/>
        <w:autoSpaceDN w:val="0"/>
        <w:adjustRightInd w:val="0"/>
        <w:spacing w:after="8" w:line="240" w:lineRule="auto"/>
        <w:jc w:val="both"/>
        <w:rPr>
          <w:rFonts w:ascii="Arial" w:hAnsi="Arial" w:cs="Arial"/>
          <w:color w:val="000000"/>
        </w:rPr>
      </w:pPr>
      <w:r w:rsidRPr="00DC7FC5">
        <w:rPr>
          <w:rFonts w:ascii="Arial" w:hAnsi="Arial" w:cs="Arial"/>
          <w:color w:val="000000"/>
        </w:rPr>
        <w:t xml:space="preserve">Přestupku se dopustí také ten, kdo dle zákona o pohřebnictví: </w:t>
      </w:r>
    </w:p>
    <w:p w14:paraId="59AE94FB" w14:textId="7E4F651A" w:rsidR="00DC7FC5" w:rsidRPr="00DC7FC5" w:rsidRDefault="00DC7FC5" w:rsidP="00644A2A">
      <w:pPr>
        <w:autoSpaceDE w:val="0"/>
        <w:autoSpaceDN w:val="0"/>
        <w:adjustRightInd w:val="0"/>
        <w:spacing w:after="8" w:line="240" w:lineRule="auto"/>
        <w:jc w:val="both"/>
        <w:rPr>
          <w:rFonts w:ascii="Arial" w:hAnsi="Arial" w:cs="Arial"/>
          <w:color w:val="000000"/>
        </w:rPr>
      </w:pPr>
    </w:p>
    <w:p w14:paraId="171FD0C7" w14:textId="289C4511" w:rsidR="00DC7FC5" w:rsidRPr="00DC7FC5" w:rsidRDefault="0089218E" w:rsidP="00644A2A">
      <w:pPr>
        <w:pStyle w:val="Odstavecseseznamem"/>
        <w:numPr>
          <w:ilvl w:val="0"/>
          <w:numId w:val="32"/>
        </w:numPr>
        <w:autoSpaceDE w:val="0"/>
        <w:autoSpaceDN w:val="0"/>
        <w:adjustRightInd w:val="0"/>
        <w:spacing w:after="120" w:line="240" w:lineRule="auto"/>
        <w:jc w:val="both"/>
        <w:rPr>
          <w:rFonts w:ascii="Arial" w:hAnsi="Arial" w:cs="Arial"/>
          <w:color w:val="000000"/>
        </w:rPr>
      </w:pPr>
      <w:r w:rsidRPr="00DC7FC5">
        <w:rPr>
          <w:rFonts w:ascii="Arial" w:hAnsi="Arial" w:cs="Arial"/>
          <w:color w:val="000000"/>
        </w:rPr>
        <w:t>v rozporu s § 4 odst. 1 písm. f) zachází s lidskými pozů</w:t>
      </w:r>
      <w:r w:rsidR="00644A2A">
        <w:rPr>
          <w:rFonts w:ascii="Arial" w:hAnsi="Arial" w:cs="Arial"/>
          <w:color w:val="000000"/>
        </w:rPr>
        <w:t>statky nebo lidskými ostatky na </w:t>
      </w:r>
      <w:r w:rsidRPr="00DC7FC5">
        <w:rPr>
          <w:rFonts w:ascii="Arial" w:hAnsi="Arial" w:cs="Arial"/>
          <w:color w:val="000000"/>
        </w:rPr>
        <w:t xml:space="preserve">pohřebišti způsobem dotýkajícím se důstojnosti zemřelého nebo mravního cítění veřejnosti, </w:t>
      </w:r>
    </w:p>
    <w:p w14:paraId="0D2F4791" w14:textId="09C6408C" w:rsidR="00DC7FC5" w:rsidRDefault="0089218E" w:rsidP="00644A2A">
      <w:pPr>
        <w:pStyle w:val="Odstavecseseznamem"/>
        <w:numPr>
          <w:ilvl w:val="0"/>
          <w:numId w:val="32"/>
        </w:numPr>
        <w:autoSpaceDE w:val="0"/>
        <w:autoSpaceDN w:val="0"/>
        <w:adjustRightInd w:val="0"/>
        <w:spacing w:after="120" w:line="240" w:lineRule="auto"/>
        <w:jc w:val="both"/>
        <w:rPr>
          <w:rFonts w:ascii="Arial" w:hAnsi="Arial" w:cs="Arial"/>
          <w:color w:val="000000"/>
        </w:rPr>
      </w:pPr>
      <w:r w:rsidRPr="00DC7FC5">
        <w:rPr>
          <w:rFonts w:ascii="Arial" w:hAnsi="Arial" w:cs="Arial"/>
          <w:color w:val="000000"/>
        </w:rPr>
        <w:t xml:space="preserve">v rozporu s § 4 odst. 1 písm. g) neoprávněně otevře na pohřebišti konečnou rakev s lidskými pozůstatky nebo urnu s lidskými ostatky, </w:t>
      </w:r>
    </w:p>
    <w:p w14:paraId="14F8D4FB" w14:textId="1120D22D" w:rsidR="0089218E" w:rsidRPr="00DC7FC5" w:rsidRDefault="0089218E" w:rsidP="00644A2A">
      <w:pPr>
        <w:pStyle w:val="Odstavecseseznamem"/>
        <w:numPr>
          <w:ilvl w:val="0"/>
          <w:numId w:val="32"/>
        </w:numPr>
        <w:autoSpaceDE w:val="0"/>
        <w:autoSpaceDN w:val="0"/>
        <w:adjustRightInd w:val="0"/>
        <w:spacing w:after="120" w:line="240" w:lineRule="auto"/>
        <w:jc w:val="both"/>
        <w:rPr>
          <w:rFonts w:ascii="Arial" w:hAnsi="Arial" w:cs="Arial"/>
          <w:color w:val="000000"/>
        </w:rPr>
      </w:pPr>
      <w:r w:rsidRPr="00DC7FC5">
        <w:rPr>
          <w:rFonts w:ascii="Arial" w:hAnsi="Arial" w:cs="Arial"/>
          <w:color w:val="000000"/>
        </w:rPr>
        <w:t xml:space="preserve">v rozporu s § 4 odst. 1 písm. h) neoprávněně otevře na pohřebišti hrob nebo hrobku nebo neoprávněně provádí exhumaci, </w:t>
      </w:r>
    </w:p>
    <w:p w14:paraId="6F1D0A6A" w14:textId="77777777" w:rsidR="00C524E1" w:rsidRDefault="00C524E1" w:rsidP="00644A2A">
      <w:pPr>
        <w:autoSpaceDE w:val="0"/>
        <w:autoSpaceDN w:val="0"/>
        <w:adjustRightInd w:val="0"/>
        <w:spacing w:after="0" w:line="240" w:lineRule="auto"/>
        <w:ind w:left="360"/>
        <w:jc w:val="both"/>
        <w:rPr>
          <w:rFonts w:ascii="Arial" w:hAnsi="Arial" w:cs="Arial"/>
          <w:color w:val="000000"/>
        </w:rPr>
      </w:pPr>
    </w:p>
    <w:p w14:paraId="290F6E10" w14:textId="6A3F53EB" w:rsidR="0089218E" w:rsidRPr="00DC7FC5" w:rsidRDefault="0089218E" w:rsidP="00644A2A">
      <w:pPr>
        <w:pStyle w:val="Odstavecseseznamem"/>
        <w:numPr>
          <w:ilvl w:val="0"/>
          <w:numId w:val="31"/>
        </w:numPr>
        <w:autoSpaceDE w:val="0"/>
        <w:autoSpaceDN w:val="0"/>
        <w:adjustRightInd w:val="0"/>
        <w:spacing w:after="0" w:line="240" w:lineRule="auto"/>
        <w:jc w:val="both"/>
        <w:rPr>
          <w:rFonts w:ascii="Arial" w:hAnsi="Arial" w:cs="Arial"/>
          <w:color w:val="000000"/>
        </w:rPr>
      </w:pPr>
      <w:r w:rsidRPr="00DC7FC5">
        <w:rPr>
          <w:rFonts w:ascii="Arial" w:hAnsi="Arial" w:cs="Arial"/>
          <w:color w:val="000000"/>
        </w:rPr>
        <w:t>Za přestupky uvedené výše lze uložit pokutu až do výše 100 0</w:t>
      </w:r>
      <w:r w:rsidR="00644A2A">
        <w:rPr>
          <w:rFonts w:ascii="Arial" w:hAnsi="Arial" w:cs="Arial"/>
          <w:color w:val="000000"/>
        </w:rPr>
        <w:t>00,- Kč ve smyslu § 26 zákona o </w:t>
      </w:r>
      <w:r w:rsidRPr="00DC7FC5">
        <w:rPr>
          <w:rFonts w:ascii="Arial" w:hAnsi="Arial" w:cs="Arial"/>
          <w:color w:val="000000"/>
        </w:rPr>
        <w:t xml:space="preserve">pohřebnictví. </w:t>
      </w:r>
    </w:p>
    <w:p w14:paraId="4FFE343A" w14:textId="77777777" w:rsidR="0089218E" w:rsidRPr="0089218E" w:rsidRDefault="0089218E" w:rsidP="00644A2A">
      <w:pPr>
        <w:autoSpaceDE w:val="0"/>
        <w:autoSpaceDN w:val="0"/>
        <w:adjustRightInd w:val="0"/>
        <w:spacing w:after="0" w:line="240" w:lineRule="auto"/>
        <w:rPr>
          <w:rFonts w:ascii="Arial" w:hAnsi="Arial" w:cs="Arial"/>
          <w:color w:val="000000"/>
        </w:rPr>
      </w:pPr>
    </w:p>
    <w:p w14:paraId="2A4EFAED" w14:textId="65AC278D" w:rsidR="00DC7FC5" w:rsidRDefault="00DC7FC5" w:rsidP="00644A2A">
      <w:pPr>
        <w:autoSpaceDE w:val="0"/>
        <w:autoSpaceDN w:val="0"/>
        <w:adjustRightInd w:val="0"/>
        <w:spacing w:after="0" w:line="240" w:lineRule="auto"/>
        <w:jc w:val="center"/>
        <w:rPr>
          <w:rFonts w:ascii="Arial" w:hAnsi="Arial" w:cs="Arial"/>
          <w:b/>
          <w:bCs/>
          <w:color w:val="000000"/>
          <w:sz w:val="23"/>
          <w:szCs w:val="23"/>
        </w:rPr>
      </w:pPr>
    </w:p>
    <w:p w14:paraId="5696CA1A" w14:textId="74644639" w:rsidR="00644A2A" w:rsidRDefault="00644A2A" w:rsidP="00644A2A">
      <w:pPr>
        <w:autoSpaceDE w:val="0"/>
        <w:autoSpaceDN w:val="0"/>
        <w:adjustRightInd w:val="0"/>
        <w:spacing w:after="0" w:line="240" w:lineRule="auto"/>
        <w:rPr>
          <w:rFonts w:ascii="Arial" w:hAnsi="Arial" w:cs="Arial"/>
          <w:b/>
          <w:bCs/>
          <w:color w:val="000000"/>
          <w:sz w:val="23"/>
          <w:szCs w:val="23"/>
        </w:rPr>
      </w:pPr>
    </w:p>
    <w:p w14:paraId="66267BCC" w14:textId="6F805BCF" w:rsidR="0089218E" w:rsidRPr="0089218E" w:rsidRDefault="0089218E" w:rsidP="00644A2A">
      <w:pPr>
        <w:autoSpaceDE w:val="0"/>
        <w:autoSpaceDN w:val="0"/>
        <w:adjustRightInd w:val="0"/>
        <w:spacing w:after="0" w:line="240" w:lineRule="auto"/>
        <w:jc w:val="center"/>
        <w:rPr>
          <w:rFonts w:ascii="Arial" w:hAnsi="Arial" w:cs="Arial"/>
          <w:color w:val="000000"/>
          <w:sz w:val="23"/>
          <w:szCs w:val="23"/>
        </w:rPr>
      </w:pPr>
      <w:r w:rsidRPr="0089218E">
        <w:rPr>
          <w:rFonts w:ascii="Arial" w:hAnsi="Arial" w:cs="Arial"/>
          <w:b/>
          <w:bCs/>
          <w:color w:val="000000"/>
          <w:sz w:val="23"/>
          <w:szCs w:val="23"/>
        </w:rPr>
        <w:t>Článek 12</w:t>
      </w:r>
    </w:p>
    <w:p w14:paraId="6D681C12" w14:textId="448F4266" w:rsidR="0089218E" w:rsidRPr="0089218E" w:rsidRDefault="0089218E" w:rsidP="00644A2A">
      <w:pPr>
        <w:autoSpaceDE w:val="0"/>
        <w:autoSpaceDN w:val="0"/>
        <w:adjustRightInd w:val="0"/>
        <w:spacing w:after="0" w:line="240" w:lineRule="auto"/>
        <w:jc w:val="center"/>
        <w:rPr>
          <w:rFonts w:ascii="Arial" w:hAnsi="Arial" w:cs="Arial"/>
          <w:color w:val="000000"/>
          <w:sz w:val="23"/>
          <w:szCs w:val="23"/>
        </w:rPr>
      </w:pPr>
      <w:r w:rsidRPr="0089218E">
        <w:rPr>
          <w:rFonts w:ascii="Arial" w:hAnsi="Arial" w:cs="Arial"/>
          <w:b/>
          <w:bCs/>
          <w:color w:val="000000"/>
          <w:sz w:val="23"/>
          <w:szCs w:val="23"/>
        </w:rPr>
        <w:t>Ostatní ustanovení</w:t>
      </w:r>
    </w:p>
    <w:p w14:paraId="345DC5FA" w14:textId="77777777" w:rsidR="0089218E" w:rsidRDefault="0089218E" w:rsidP="00644A2A">
      <w:pPr>
        <w:autoSpaceDE w:val="0"/>
        <w:autoSpaceDN w:val="0"/>
        <w:adjustRightInd w:val="0"/>
        <w:spacing w:after="0" w:line="240" w:lineRule="auto"/>
        <w:rPr>
          <w:rFonts w:ascii="Arial" w:hAnsi="Arial" w:cs="Arial"/>
          <w:color w:val="000000"/>
        </w:rPr>
      </w:pPr>
    </w:p>
    <w:p w14:paraId="4E09CC02" w14:textId="2379FE90" w:rsidR="0089218E" w:rsidRPr="00DC7FC5" w:rsidRDefault="0089218E" w:rsidP="00DC7FC5">
      <w:pPr>
        <w:pStyle w:val="Odstavecseseznamem"/>
        <w:numPr>
          <w:ilvl w:val="0"/>
          <w:numId w:val="33"/>
        </w:numPr>
        <w:autoSpaceDE w:val="0"/>
        <w:autoSpaceDN w:val="0"/>
        <w:adjustRightInd w:val="0"/>
        <w:spacing w:after="8" w:line="240" w:lineRule="auto"/>
        <w:ind w:left="360"/>
        <w:rPr>
          <w:rFonts w:ascii="Arial" w:hAnsi="Arial" w:cs="Arial"/>
          <w:color w:val="000000"/>
        </w:rPr>
      </w:pPr>
      <w:r w:rsidRPr="00DC7FC5">
        <w:rPr>
          <w:rFonts w:ascii="Arial" w:hAnsi="Arial" w:cs="Arial"/>
          <w:color w:val="000000"/>
        </w:rPr>
        <w:t xml:space="preserve">Právní vztahy neupravené tímto řádem, vztahující se k provozování pohřebiště, se řídí zákonem o pohřebnictví. </w:t>
      </w:r>
    </w:p>
    <w:p w14:paraId="60B79F01" w14:textId="77777777" w:rsidR="00C524E1" w:rsidRDefault="00C524E1" w:rsidP="00DC7FC5">
      <w:pPr>
        <w:autoSpaceDE w:val="0"/>
        <w:autoSpaceDN w:val="0"/>
        <w:adjustRightInd w:val="0"/>
        <w:spacing w:after="8" w:line="240" w:lineRule="auto"/>
        <w:rPr>
          <w:rFonts w:ascii="Arial" w:hAnsi="Arial" w:cs="Arial"/>
          <w:color w:val="000000"/>
        </w:rPr>
      </w:pPr>
    </w:p>
    <w:p w14:paraId="68E45119" w14:textId="07428ACB" w:rsidR="0089218E" w:rsidRPr="00DC7FC5" w:rsidRDefault="0089218E" w:rsidP="00DC7FC5">
      <w:pPr>
        <w:pStyle w:val="Odstavecseseznamem"/>
        <w:numPr>
          <w:ilvl w:val="0"/>
          <w:numId w:val="33"/>
        </w:numPr>
        <w:autoSpaceDE w:val="0"/>
        <w:autoSpaceDN w:val="0"/>
        <w:adjustRightInd w:val="0"/>
        <w:spacing w:after="8" w:line="240" w:lineRule="auto"/>
        <w:ind w:left="360"/>
        <w:rPr>
          <w:rFonts w:ascii="Arial" w:hAnsi="Arial" w:cs="Arial"/>
          <w:color w:val="000000"/>
        </w:rPr>
      </w:pPr>
      <w:r w:rsidRPr="00DC7FC5">
        <w:rPr>
          <w:rFonts w:ascii="Arial" w:hAnsi="Arial" w:cs="Arial"/>
          <w:color w:val="000000"/>
        </w:rPr>
        <w:t xml:space="preserve">Pokud se písemný styk provádí doručenkou na adresu nájemce místa na pohřebišti, platí fikce doručení uplynutím posledního dne úložní lhůty u pošty. </w:t>
      </w:r>
    </w:p>
    <w:p w14:paraId="7EC10F08" w14:textId="77777777" w:rsidR="00C524E1" w:rsidRDefault="00C524E1" w:rsidP="00DC7FC5">
      <w:pPr>
        <w:autoSpaceDE w:val="0"/>
        <w:autoSpaceDN w:val="0"/>
        <w:adjustRightInd w:val="0"/>
        <w:spacing w:after="8" w:line="240" w:lineRule="auto"/>
        <w:rPr>
          <w:rFonts w:ascii="Arial" w:hAnsi="Arial" w:cs="Arial"/>
          <w:color w:val="000000"/>
        </w:rPr>
      </w:pPr>
    </w:p>
    <w:p w14:paraId="1A082D43" w14:textId="350E41DE" w:rsidR="0089218E" w:rsidRPr="00DC7FC5" w:rsidRDefault="0089218E" w:rsidP="00DC7FC5">
      <w:pPr>
        <w:pStyle w:val="Odstavecseseznamem"/>
        <w:numPr>
          <w:ilvl w:val="0"/>
          <w:numId w:val="33"/>
        </w:numPr>
        <w:autoSpaceDE w:val="0"/>
        <w:autoSpaceDN w:val="0"/>
        <w:adjustRightInd w:val="0"/>
        <w:spacing w:after="8" w:line="240" w:lineRule="auto"/>
        <w:ind w:left="360"/>
        <w:rPr>
          <w:rFonts w:ascii="Arial" w:hAnsi="Arial" w:cs="Arial"/>
          <w:color w:val="000000"/>
        </w:rPr>
      </w:pPr>
      <w:r w:rsidRPr="00DC7FC5">
        <w:rPr>
          <w:rFonts w:ascii="Arial" w:hAnsi="Arial" w:cs="Arial"/>
          <w:color w:val="000000"/>
        </w:rPr>
        <w:lastRenderedPageBreak/>
        <w:t xml:space="preserve">Kontrolu dodržování tohoto Řádu provádí obec Jarohněvice. </w:t>
      </w:r>
    </w:p>
    <w:p w14:paraId="4AC682A8" w14:textId="77777777" w:rsidR="00C524E1" w:rsidRDefault="00C524E1" w:rsidP="00DC7FC5">
      <w:pPr>
        <w:autoSpaceDE w:val="0"/>
        <w:autoSpaceDN w:val="0"/>
        <w:adjustRightInd w:val="0"/>
        <w:spacing w:after="8" w:line="240" w:lineRule="auto"/>
        <w:rPr>
          <w:rFonts w:ascii="Arial" w:hAnsi="Arial" w:cs="Arial"/>
          <w:color w:val="000000"/>
        </w:rPr>
      </w:pPr>
    </w:p>
    <w:p w14:paraId="46BD1C83" w14:textId="58327196" w:rsidR="0089218E" w:rsidRPr="00DC7FC5" w:rsidRDefault="0089218E" w:rsidP="00DC7FC5">
      <w:pPr>
        <w:pStyle w:val="Odstavecseseznamem"/>
        <w:numPr>
          <w:ilvl w:val="0"/>
          <w:numId w:val="33"/>
        </w:numPr>
        <w:autoSpaceDE w:val="0"/>
        <w:autoSpaceDN w:val="0"/>
        <w:adjustRightInd w:val="0"/>
        <w:spacing w:after="8" w:line="240" w:lineRule="auto"/>
        <w:ind w:left="360"/>
        <w:rPr>
          <w:rFonts w:ascii="Arial" w:hAnsi="Arial" w:cs="Arial"/>
          <w:color w:val="000000"/>
        </w:rPr>
      </w:pPr>
      <w:r w:rsidRPr="00DC7FC5">
        <w:rPr>
          <w:rFonts w:ascii="Arial" w:hAnsi="Arial" w:cs="Arial"/>
          <w:color w:val="000000"/>
        </w:rPr>
        <w:t xml:space="preserve">Výjimky z Řádu pohřebiště dle individuální žádosti může schválit provozovatel pohřebiště. </w:t>
      </w:r>
    </w:p>
    <w:p w14:paraId="618FBBF6" w14:textId="77777777" w:rsidR="00C524E1" w:rsidRDefault="00C524E1" w:rsidP="00DC7FC5">
      <w:pPr>
        <w:autoSpaceDE w:val="0"/>
        <w:autoSpaceDN w:val="0"/>
        <w:adjustRightInd w:val="0"/>
        <w:spacing w:after="0" w:line="240" w:lineRule="auto"/>
        <w:rPr>
          <w:rFonts w:ascii="Arial" w:hAnsi="Arial" w:cs="Arial"/>
          <w:color w:val="000000"/>
        </w:rPr>
      </w:pPr>
    </w:p>
    <w:p w14:paraId="29F86DDA" w14:textId="71D424BA" w:rsidR="003456A2" w:rsidRDefault="0089218E" w:rsidP="00644A2A">
      <w:pPr>
        <w:pStyle w:val="Odstavecseseznamem"/>
        <w:numPr>
          <w:ilvl w:val="0"/>
          <w:numId w:val="33"/>
        </w:numPr>
        <w:autoSpaceDE w:val="0"/>
        <w:autoSpaceDN w:val="0"/>
        <w:adjustRightInd w:val="0"/>
        <w:spacing w:after="0" w:line="240" w:lineRule="auto"/>
        <w:ind w:left="360"/>
        <w:rPr>
          <w:rFonts w:ascii="Arial" w:hAnsi="Arial" w:cs="Arial"/>
          <w:color w:val="000000"/>
        </w:rPr>
      </w:pPr>
      <w:r w:rsidRPr="00DC7FC5">
        <w:rPr>
          <w:rFonts w:ascii="Arial" w:hAnsi="Arial" w:cs="Arial"/>
          <w:color w:val="000000"/>
        </w:rP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14:paraId="65139B29" w14:textId="77777777" w:rsidR="00644A2A" w:rsidRPr="00644A2A" w:rsidRDefault="00644A2A" w:rsidP="00644A2A">
      <w:pPr>
        <w:pStyle w:val="Odstavecseseznamem"/>
        <w:spacing w:after="0" w:line="240" w:lineRule="auto"/>
        <w:rPr>
          <w:rFonts w:ascii="Arial" w:hAnsi="Arial" w:cs="Arial"/>
          <w:color w:val="000000"/>
        </w:rPr>
      </w:pPr>
    </w:p>
    <w:p w14:paraId="7291F93D" w14:textId="77777777" w:rsidR="00644A2A" w:rsidRPr="00DC7FC5" w:rsidRDefault="00644A2A" w:rsidP="00644A2A">
      <w:pPr>
        <w:pStyle w:val="Odstavecseseznamem"/>
        <w:autoSpaceDE w:val="0"/>
        <w:autoSpaceDN w:val="0"/>
        <w:adjustRightInd w:val="0"/>
        <w:spacing w:after="0" w:line="240" w:lineRule="auto"/>
        <w:ind w:left="360"/>
        <w:rPr>
          <w:rFonts w:ascii="Arial" w:hAnsi="Arial" w:cs="Arial"/>
          <w:color w:val="000000"/>
        </w:rPr>
      </w:pPr>
    </w:p>
    <w:p w14:paraId="069CC519" w14:textId="591F89DB" w:rsidR="0089218E" w:rsidRPr="0089218E" w:rsidRDefault="0089218E" w:rsidP="00644A2A">
      <w:pPr>
        <w:autoSpaceDE w:val="0"/>
        <w:autoSpaceDN w:val="0"/>
        <w:adjustRightInd w:val="0"/>
        <w:spacing w:after="0" w:line="240" w:lineRule="auto"/>
        <w:jc w:val="center"/>
        <w:rPr>
          <w:rFonts w:ascii="Arial" w:hAnsi="Arial" w:cs="Arial"/>
          <w:color w:val="000000"/>
          <w:sz w:val="23"/>
          <w:szCs w:val="23"/>
        </w:rPr>
      </w:pPr>
      <w:r w:rsidRPr="0089218E">
        <w:rPr>
          <w:rFonts w:ascii="Arial" w:hAnsi="Arial" w:cs="Arial"/>
          <w:b/>
          <w:bCs/>
          <w:color w:val="000000"/>
          <w:sz w:val="23"/>
          <w:szCs w:val="23"/>
        </w:rPr>
        <w:t>Článek 13</w:t>
      </w:r>
    </w:p>
    <w:p w14:paraId="4741F65F" w14:textId="76C25935" w:rsidR="0089218E" w:rsidRPr="0089218E" w:rsidRDefault="0089218E" w:rsidP="00644A2A">
      <w:pPr>
        <w:autoSpaceDE w:val="0"/>
        <w:autoSpaceDN w:val="0"/>
        <w:adjustRightInd w:val="0"/>
        <w:spacing w:after="0" w:line="240" w:lineRule="auto"/>
        <w:jc w:val="center"/>
        <w:rPr>
          <w:rFonts w:ascii="Arial" w:hAnsi="Arial" w:cs="Arial"/>
          <w:color w:val="000000"/>
          <w:sz w:val="23"/>
          <w:szCs w:val="23"/>
        </w:rPr>
      </w:pPr>
      <w:r w:rsidRPr="0089218E">
        <w:rPr>
          <w:rFonts w:ascii="Arial" w:hAnsi="Arial" w:cs="Arial"/>
          <w:b/>
          <w:bCs/>
          <w:color w:val="000000"/>
          <w:sz w:val="23"/>
          <w:szCs w:val="23"/>
        </w:rPr>
        <w:t>Zrušující ustanovení</w:t>
      </w:r>
    </w:p>
    <w:p w14:paraId="2C65A3EE" w14:textId="77777777" w:rsidR="0089218E" w:rsidRDefault="0089218E" w:rsidP="00644A2A">
      <w:pPr>
        <w:spacing w:after="0" w:line="240" w:lineRule="auto"/>
        <w:rPr>
          <w:rFonts w:ascii="Arial" w:hAnsi="Arial" w:cs="Arial"/>
          <w:color w:val="000000"/>
        </w:rPr>
      </w:pPr>
    </w:p>
    <w:p w14:paraId="67623277" w14:textId="18BA75AF" w:rsidR="0089218E" w:rsidRDefault="0089218E" w:rsidP="00644A2A">
      <w:pPr>
        <w:spacing w:after="0" w:line="240" w:lineRule="auto"/>
        <w:rPr>
          <w:rFonts w:ascii="Arial" w:hAnsi="Arial" w:cs="Arial"/>
          <w:color w:val="000000"/>
        </w:rPr>
      </w:pPr>
      <w:r w:rsidRPr="0089218E">
        <w:rPr>
          <w:rFonts w:ascii="Arial" w:hAnsi="Arial" w:cs="Arial"/>
          <w:color w:val="000000"/>
        </w:rPr>
        <w:t xml:space="preserve">Dnem nabytí účinnosti tohoto schváleného Řádu pohřebiště se zrušuje v celém rozsahu Řád pohřebiště, schválený zastupitelstvem obce </w:t>
      </w:r>
      <w:r>
        <w:rPr>
          <w:rFonts w:ascii="Arial" w:hAnsi="Arial" w:cs="Arial"/>
          <w:color w:val="000000"/>
        </w:rPr>
        <w:t>Jarohněvice</w:t>
      </w:r>
      <w:r w:rsidRPr="0089218E">
        <w:rPr>
          <w:rFonts w:ascii="Arial" w:hAnsi="Arial" w:cs="Arial"/>
          <w:color w:val="000000"/>
        </w:rPr>
        <w:t xml:space="preserve"> dne </w:t>
      </w:r>
      <w:r>
        <w:rPr>
          <w:rFonts w:ascii="Arial" w:hAnsi="Arial" w:cs="Arial"/>
          <w:color w:val="000000"/>
        </w:rPr>
        <w:t>11</w:t>
      </w:r>
      <w:r w:rsidRPr="0089218E">
        <w:rPr>
          <w:rFonts w:ascii="Arial" w:hAnsi="Arial" w:cs="Arial"/>
          <w:color w:val="000000"/>
        </w:rPr>
        <w:t xml:space="preserve">. </w:t>
      </w:r>
      <w:r>
        <w:rPr>
          <w:rFonts w:ascii="Arial" w:hAnsi="Arial" w:cs="Arial"/>
          <w:color w:val="000000"/>
        </w:rPr>
        <w:t>12</w:t>
      </w:r>
      <w:r w:rsidRPr="0089218E">
        <w:rPr>
          <w:rFonts w:ascii="Arial" w:hAnsi="Arial" w:cs="Arial"/>
          <w:color w:val="000000"/>
        </w:rPr>
        <w:t>. 200</w:t>
      </w:r>
      <w:r>
        <w:rPr>
          <w:rFonts w:ascii="Arial" w:hAnsi="Arial" w:cs="Arial"/>
          <w:color w:val="000000"/>
        </w:rPr>
        <w:t>3</w:t>
      </w:r>
      <w:r w:rsidRPr="0089218E">
        <w:rPr>
          <w:rFonts w:ascii="Arial" w:hAnsi="Arial" w:cs="Arial"/>
          <w:color w:val="000000"/>
        </w:rPr>
        <w:t>.</w:t>
      </w:r>
    </w:p>
    <w:p w14:paraId="367C1C36" w14:textId="79C4204E" w:rsidR="00AD73FA" w:rsidRDefault="00AD73FA" w:rsidP="00644A2A">
      <w:pPr>
        <w:spacing w:after="0" w:line="240" w:lineRule="auto"/>
        <w:rPr>
          <w:rFonts w:ascii="Arial" w:hAnsi="Arial" w:cs="Arial"/>
          <w:color w:val="000000"/>
        </w:rPr>
      </w:pPr>
    </w:p>
    <w:p w14:paraId="48EC6B7E" w14:textId="77777777" w:rsidR="00644A2A" w:rsidRDefault="00644A2A" w:rsidP="00644A2A">
      <w:pPr>
        <w:autoSpaceDE w:val="0"/>
        <w:autoSpaceDN w:val="0"/>
        <w:adjustRightInd w:val="0"/>
        <w:spacing w:after="0" w:line="240" w:lineRule="auto"/>
        <w:jc w:val="center"/>
        <w:rPr>
          <w:rFonts w:ascii="Arial" w:hAnsi="Arial" w:cs="Arial"/>
          <w:b/>
          <w:bCs/>
          <w:color w:val="000000"/>
          <w:sz w:val="23"/>
          <w:szCs w:val="23"/>
        </w:rPr>
      </w:pPr>
    </w:p>
    <w:p w14:paraId="4BCC9F2D" w14:textId="1301D8F2" w:rsidR="00AD73FA" w:rsidRPr="00AD73FA" w:rsidRDefault="00AD73FA" w:rsidP="00644A2A">
      <w:pPr>
        <w:autoSpaceDE w:val="0"/>
        <w:autoSpaceDN w:val="0"/>
        <w:adjustRightInd w:val="0"/>
        <w:spacing w:after="0" w:line="240" w:lineRule="auto"/>
        <w:jc w:val="center"/>
        <w:rPr>
          <w:rFonts w:ascii="Arial" w:hAnsi="Arial" w:cs="Arial"/>
          <w:color w:val="000000"/>
          <w:sz w:val="23"/>
          <w:szCs w:val="23"/>
        </w:rPr>
      </w:pPr>
      <w:r w:rsidRPr="00AD73FA">
        <w:rPr>
          <w:rFonts w:ascii="Arial" w:hAnsi="Arial" w:cs="Arial"/>
          <w:b/>
          <w:bCs/>
          <w:color w:val="000000"/>
          <w:sz w:val="23"/>
          <w:szCs w:val="23"/>
        </w:rPr>
        <w:t>Článek 14</w:t>
      </w:r>
    </w:p>
    <w:p w14:paraId="0403689A" w14:textId="63D7321E" w:rsidR="00AD73FA" w:rsidRPr="00AD73FA" w:rsidRDefault="00AD73FA" w:rsidP="00644A2A">
      <w:pPr>
        <w:autoSpaceDE w:val="0"/>
        <w:autoSpaceDN w:val="0"/>
        <w:adjustRightInd w:val="0"/>
        <w:spacing w:after="0" w:line="240" w:lineRule="auto"/>
        <w:jc w:val="center"/>
        <w:rPr>
          <w:rFonts w:ascii="Arial" w:hAnsi="Arial" w:cs="Arial"/>
          <w:color w:val="000000"/>
          <w:sz w:val="23"/>
          <w:szCs w:val="23"/>
        </w:rPr>
      </w:pPr>
      <w:r w:rsidRPr="00AD73FA">
        <w:rPr>
          <w:rFonts w:ascii="Arial" w:hAnsi="Arial" w:cs="Arial"/>
          <w:b/>
          <w:bCs/>
          <w:color w:val="000000"/>
          <w:sz w:val="23"/>
          <w:szCs w:val="23"/>
        </w:rPr>
        <w:t>Závěrečné ustanovení</w:t>
      </w:r>
    </w:p>
    <w:p w14:paraId="33A93429" w14:textId="77777777" w:rsidR="00AD73FA" w:rsidRDefault="00AD73FA" w:rsidP="00AD73FA">
      <w:pPr>
        <w:autoSpaceDE w:val="0"/>
        <w:autoSpaceDN w:val="0"/>
        <w:adjustRightInd w:val="0"/>
        <w:spacing w:after="175" w:line="240" w:lineRule="auto"/>
        <w:rPr>
          <w:rFonts w:ascii="Arial" w:hAnsi="Arial" w:cs="Arial"/>
          <w:color w:val="000000"/>
        </w:rPr>
      </w:pPr>
    </w:p>
    <w:p w14:paraId="11D09AF7" w14:textId="37D01D67" w:rsidR="00AD73FA" w:rsidRDefault="00AD73FA" w:rsidP="00DC7FC5">
      <w:pPr>
        <w:pStyle w:val="Odstavecseseznamem"/>
        <w:numPr>
          <w:ilvl w:val="1"/>
          <w:numId w:val="32"/>
        </w:numPr>
        <w:autoSpaceDE w:val="0"/>
        <w:autoSpaceDN w:val="0"/>
        <w:adjustRightInd w:val="0"/>
        <w:spacing w:after="175" w:line="240" w:lineRule="auto"/>
        <w:ind w:left="360"/>
        <w:rPr>
          <w:rFonts w:ascii="Arial" w:hAnsi="Arial" w:cs="Arial"/>
          <w:color w:val="000000"/>
        </w:rPr>
      </w:pPr>
      <w:r w:rsidRPr="00DC7FC5">
        <w:rPr>
          <w:rFonts w:ascii="Arial" w:hAnsi="Arial" w:cs="Arial"/>
          <w:color w:val="000000"/>
        </w:rPr>
        <w:t>Tento řád nabývá účinnosti</w:t>
      </w:r>
      <w:r w:rsidR="00E21A75" w:rsidRPr="00DC7FC5">
        <w:rPr>
          <w:rFonts w:ascii="Arial" w:hAnsi="Arial" w:cs="Arial"/>
          <w:color w:val="000000"/>
        </w:rPr>
        <w:t xml:space="preserve"> </w:t>
      </w:r>
      <w:r w:rsidR="00DC7FC5">
        <w:rPr>
          <w:rFonts w:ascii="Arial" w:hAnsi="Arial" w:cs="Arial"/>
          <w:color w:val="000000"/>
        </w:rPr>
        <w:t xml:space="preserve">dnem </w:t>
      </w:r>
      <w:r w:rsidR="005C56DD">
        <w:rPr>
          <w:rFonts w:ascii="Arial" w:hAnsi="Arial" w:cs="Arial"/>
          <w:color w:val="000000"/>
        </w:rPr>
        <w:t>20.3.2021.</w:t>
      </w:r>
    </w:p>
    <w:p w14:paraId="05FEC1B6" w14:textId="77777777" w:rsidR="00DC7FC5" w:rsidRPr="00DC7FC5" w:rsidRDefault="00DC7FC5" w:rsidP="00DC7FC5">
      <w:pPr>
        <w:pStyle w:val="Odstavecseseznamem"/>
        <w:autoSpaceDE w:val="0"/>
        <w:autoSpaceDN w:val="0"/>
        <w:adjustRightInd w:val="0"/>
        <w:spacing w:after="175" w:line="240" w:lineRule="auto"/>
        <w:ind w:left="360"/>
        <w:rPr>
          <w:rFonts w:ascii="Arial" w:hAnsi="Arial" w:cs="Arial"/>
          <w:color w:val="000000"/>
        </w:rPr>
      </w:pPr>
    </w:p>
    <w:p w14:paraId="0AD59FFE" w14:textId="3F31B31F" w:rsidR="00AD73FA" w:rsidRPr="00DC7FC5" w:rsidRDefault="00AD73FA" w:rsidP="00644A2A">
      <w:pPr>
        <w:pStyle w:val="Odstavecseseznamem"/>
        <w:numPr>
          <w:ilvl w:val="1"/>
          <w:numId w:val="32"/>
        </w:numPr>
        <w:autoSpaceDE w:val="0"/>
        <w:autoSpaceDN w:val="0"/>
        <w:adjustRightInd w:val="0"/>
        <w:spacing w:after="0" w:line="240" w:lineRule="auto"/>
        <w:ind w:left="360"/>
        <w:jc w:val="both"/>
        <w:rPr>
          <w:rFonts w:ascii="Arial" w:hAnsi="Arial" w:cs="Arial"/>
          <w:color w:val="000000"/>
        </w:rPr>
      </w:pPr>
      <w:r w:rsidRPr="00DC7FC5">
        <w:rPr>
          <w:rFonts w:ascii="Arial" w:hAnsi="Arial" w:cs="Arial"/>
          <w:color w:val="000000"/>
        </w:rPr>
        <w:t xml:space="preserve">Řád veřejného pohřebiště bude vyvěšen na úřední desce obecního úřadu Jarohněvice po dobu </w:t>
      </w:r>
      <w:proofErr w:type="gramStart"/>
      <w:r w:rsidRPr="00DC7FC5">
        <w:rPr>
          <w:rFonts w:ascii="Arial" w:hAnsi="Arial" w:cs="Arial"/>
          <w:color w:val="000000"/>
        </w:rPr>
        <w:t>15-ti</w:t>
      </w:r>
      <w:proofErr w:type="gramEnd"/>
      <w:r w:rsidRPr="00DC7FC5">
        <w:rPr>
          <w:rFonts w:ascii="Arial" w:hAnsi="Arial" w:cs="Arial"/>
          <w:color w:val="000000"/>
        </w:rPr>
        <w:t xml:space="preserve"> dnů a po celou dobu platnosti tohoto řádu musí být vyvěšen na </w:t>
      </w:r>
      <w:r w:rsidR="00DC7FC5">
        <w:rPr>
          <w:rFonts w:ascii="Arial" w:hAnsi="Arial" w:cs="Arial"/>
          <w:color w:val="000000"/>
        </w:rPr>
        <w:t xml:space="preserve">pohřebišti na místě </w:t>
      </w:r>
      <w:r w:rsidRPr="00DC7FC5">
        <w:rPr>
          <w:rFonts w:ascii="Arial" w:hAnsi="Arial" w:cs="Arial"/>
          <w:color w:val="000000"/>
        </w:rPr>
        <w:t xml:space="preserve">obvyklém. </w:t>
      </w:r>
    </w:p>
    <w:p w14:paraId="406797D5" w14:textId="24D1401F" w:rsidR="00AD73FA" w:rsidRDefault="00AD73FA" w:rsidP="00DC7FC5">
      <w:pPr>
        <w:autoSpaceDE w:val="0"/>
        <w:autoSpaceDN w:val="0"/>
        <w:adjustRightInd w:val="0"/>
        <w:spacing w:after="0" w:line="240" w:lineRule="auto"/>
        <w:rPr>
          <w:rFonts w:ascii="Arial" w:hAnsi="Arial" w:cs="Arial"/>
          <w:color w:val="000000"/>
        </w:rPr>
      </w:pPr>
    </w:p>
    <w:p w14:paraId="0A95B66A" w14:textId="5D93DB64" w:rsidR="00AD73FA" w:rsidRDefault="00AD73FA" w:rsidP="00AD73FA">
      <w:pPr>
        <w:autoSpaceDE w:val="0"/>
        <w:autoSpaceDN w:val="0"/>
        <w:adjustRightInd w:val="0"/>
        <w:spacing w:after="0" w:line="240" w:lineRule="auto"/>
        <w:rPr>
          <w:rFonts w:ascii="Arial" w:hAnsi="Arial" w:cs="Arial"/>
          <w:color w:val="000000"/>
        </w:rPr>
      </w:pPr>
    </w:p>
    <w:p w14:paraId="0C546911" w14:textId="1D4F6D92" w:rsidR="00644A2A" w:rsidRDefault="00644A2A" w:rsidP="00AD73FA">
      <w:pPr>
        <w:autoSpaceDE w:val="0"/>
        <w:autoSpaceDN w:val="0"/>
        <w:adjustRightInd w:val="0"/>
        <w:spacing w:after="0" w:line="240" w:lineRule="auto"/>
        <w:rPr>
          <w:rFonts w:ascii="Arial" w:hAnsi="Arial" w:cs="Arial"/>
          <w:color w:val="000000"/>
        </w:rPr>
      </w:pPr>
    </w:p>
    <w:p w14:paraId="0B2B3CF4" w14:textId="77777777" w:rsidR="00644A2A" w:rsidRDefault="00644A2A" w:rsidP="00AD73FA">
      <w:pPr>
        <w:autoSpaceDE w:val="0"/>
        <w:autoSpaceDN w:val="0"/>
        <w:adjustRightInd w:val="0"/>
        <w:spacing w:after="0" w:line="240" w:lineRule="auto"/>
        <w:rPr>
          <w:rFonts w:ascii="Arial" w:hAnsi="Arial" w:cs="Arial"/>
          <w:color w:val="000000"/>
        </w:rPr>
      </w:pPr>
    </w:p>
    <w:p w14:paraId="51FBCEF8" w14:textId="77777777" w:rsidR="00AD73FA" w:rsidRPr="00AD73FA" w:rsidRDefault="00AD73FA" w:rsidP="00AD73FA">
      <w:pPr>
        <w:autoSpaceDE w:val="0"/>
        <w:autoSpaceDN w:val="0"/>
        <w:adjustRightInd w:val="0"/>
        <w:spacing w:after="0" w:line="240" w:lineRule="auto"/>
        <w:rPr>
          <w:rFonts w:ascii="Arial" w:hAnsi="Arial" w:cs="Arial"/>
          <w:color w:val="000000"/>
        </w:rPr>
      </w:pPr>
    </w:p>
    <w:p w14:paraId="6138A7EF" w14:textId="70EC45B0" w:rsidR="00AD73FA" w:rsidRPr="00AD73FA" w:rsidRDefault="00AD73FA" w:rsidP="00AD73FA">
      <w:pPr>
        <w:autoSpaceDE w:val="0"/>
        <w:autoSpaceDN w:val="0"/>
        <w:adjustRightInd w:val="0"/>
        <w:spacing w:after="0" w:line="240" w:lineRule="auto"/>
        <w:rPr>
          <w:rFonts w:ascii="Arial" w:hAnsi="Arial" w:cs="Arial"/>
          <w:color w:val="000000"/>
        </w:rPr>
      </w:pPr>
      <w:r w:rsidRPr="00AD73FA">
        <w:rPr>
          <w:rFonts w:ascii="Arial" w:hAnsi="Arial" w:cs="Arial"/>
          <w:color w:val="000000"/>
        </w:rPr>
        <w:t xml:space="preserve">V </w:t>
      </w:r>
      <w:r>
        <w:rPr>
          <w:rFonts w:ascii="Arial" w:hAnsi="Arial" w:cs="Arial"/>
          <w:color w:val="000000"/>
        </w:rPr>
        <w:t>Jarohněvicích</w:t>
      </w:r>
      <w:r w:rsidRPr="00AD73FA">
        <w:rPr>
          <w:rFonts w:ascii="Arial" w:hAnsi="Arial" w:cs="Arial"/>
          <w:color w:val="000000"/>
        </w:rPr>
        <w:t xml:space="preserve"> dne </w:t>
      </w:r>
      <w:r w:rsidR="005C56DD">
        <w:rPr>
          <w:rFonts w:ascii="Arial" w:hAnsi="Arial" w:cs="Arial"/>
          <w:color w:val="000000"/>
        </w:rPr>
        <w:t>20.3.2021.</w:t>
      </w:r>
    </w:p>
    <w:p w14:paraId="73379936" w14:textId="77777777" w:rsidR="00AD73FA" w:rsidRDefault="00AD73FA" w:rsidP="00AD73FA">
      <w:pPr>
        <w:autoSpaceDE w:val="0"/>
        <w:autoSpaceDN w:val="0"/>
        <w:adjustRightInd w:val="0"/>
        <w:spacing w:after="0" w:line="240" w:lineRule="auto"/>
        <w:rPr>
          <w:rFonts w:ascii="Arial" w:hAnsi="Arial" w:cs="Arial"/>
          <w:color w:val="000000"/>
        </w:rPr>
      </w:pPr>
    </w:p>
    <w:p w14:paraId="3C9F68D4" w14:textId="77777777" w:rsidR="00AD73FA" w:rsidRDefault="00AD73FA" w:rsidP="00AD73FA">
      <w:pPr>
        <w:autoSpaceDE w:val="0"/>
        <w:autoSpaceDN w:val="0"/>
        <w:adjustRightInd w:val="0"/>
        <w:spacing w:after="0" w:line="240" w:lineRule="auto"/>
        <w:rPr>
          <w:rFonts w:ascii="Arial" w:hAnsi="Arial" w:cs="Arial"/>
          <w:color w:val="000000"/>
        </w:rPr>
      </w:pPr>
    </w:p>
    <w:p w14:paraId="7885EB39" w14:textId="77777777" w:rsidR="00AD73FA" w:rsidRDefault="00AD73FA" w:rsidP="00AD73FA">
      <w:pPr>
        <w:autoSpaceDE w:val="0"/>
        <w:autoSpaceDN w:val="0"/>
        <w:adjustRightInd w:val="0"/>
        <w:spacing w:after="0" w:line="240" w:lineRule="auto"/>
        <w:rPr>
          <w:rFonts w:ascii="Arial" w:hAnsi="Arial" w:cs="Arial"/>
          <w:color w:val="000000"/>
        </w:rPr>
      </w:pPr>
    </w:p>
    <w:p w14:paraId="0F5D40C3" w14:textId="77777777" w:rsidR="00AD73FA" w:rsidRDefault="00AD73FA" w:rsidP="00AD73FA">
      <w:pPr>
        <w:autoSpaceDE w:val="0"/>
        <w:autoSpaceDN w:val="0"/>
        <w:adjustRightInd w:val="0"/>
        <w:spacing w:after="0" w:line="240" w:lineRule="auto"/>
        <w:rPr>
          <w:rFonts w:ascii="Arial" w:hAnsi="Arial" w:cs="Arial"/>
          <w:color w:val="000000"/>
        </w:rPr>
      </w:pPr>
    </w:p>
    <w:p w14:paraId="5B378C92" w14:textId="77777777" w:rsidR="00AD73FA" w:rsidRDefault="00AD73FA" w:rsidP="00AD73FA">
      <w:pPr>
        <w:autoSpaceDE w:val="0"/>
        <w:autoSpaceDN w:val="0"/>
        <w:adjustRightInd w:val="0"/>
        <w:spacing w:after="0" w:line="240" w:lineRule="auto"/>
        <w:rPr>
          <w:rFonts w:ascii="Arial" w:hAnsi="Arial" w:cs="Arial"/>
          <w:color w:val="000000"/>
        </w:rPr>
      </w:pPr>
    </w:p>
    <w:p w14:paraId="34B15848" w14:textId="77777777" w:rsidR="00AD73FA" w:rsidRDefault="00AD73FA" w:rsidP="00AD73FA">
      <w:pPr>
        <w:autoSpaceDE w:val="0"/>
        <w:autoSpaceDN w:val="0"/>
        <w:adjustRightInd w:val="0"/>
        <w:spacing w:after="0" w:line="240" w:lineRule="auto"/>
        <w:rPr>
          <w:rFonts w:ascii="Arial" w:hAnsi="Arial" w:cs="Arial"/>
          <w:color w:val="000000"/>
        </w:rPr>
      </w:pPr>
    </w:p>
    <w:p w14:paraId="66DE7D96" w14:textId="77777777" w:rsidR="00AD73FA" w:rsidRDefault="00AD73FA" w:rsidP="00AD73FA">
      <w:pPr>
        <w:autoSpaceDE w:val="0"/>
        <w:autoSpaceDN w:val="0"/>
        <w:adjustRightInd w:val="0"/>
        <w:spacing w:after="0" w:line="240" w:lineRule="auto"/>
        <w:rPr>
          <w:rFonts w:ascii="Arial" w:hAnsi="Arial" w:cs="Arial"/>
          <w:color w:val="000000"/>
        </w:rPr>
      </w:pPr>
    </w:p>
    <w:p w14:paraId="558F68B2" w14:textId="129485D2" w:rsidR="00AD73FA" w:rsidRPr="00AD73FA" w:rsidRDefault="00AD73FA" w:rsidP="00AD73FA">
      <w:pPr>
        <w:autoSpaceDE w:val="0"/>
        <w:autoSpaceDN w:val="0"/>
        <w:adjustRightInd w:val="0"/>
        <w:spacing w:after="0" w:line="240" w:lineRule="auto"/>
        <w:rPr>
          <w:rFonts w:ascii="Arial" w:hAnsi="Arial" w:cs="Arial"/>
          <w:color w:val="000000"/>
        </w:rPr>
      </w:pPr>
      <w:r w:rsidRPr="00AD73FA">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D73FA">
        <w:rPr>
          <w:rFonts w:ascii="Arial" w:hAnsi="Arial" w:cs="Arial"/>
          <w:color w:val="000000"/>
        </w:rPr>
        <w:t xml:space="preserve"> …………………………………. </w:t>
      </w:r>
    </w:p>
    <w:p w14:paraId="5AFF7344" w14:textId="459F6215" w:rsidR="00AD73FA" w:rsidRDefault="00AD73FA" w:rsidP="00AD73FA">
      <w:pPr>
        <w:spacing w:after="0"/>
        <w:rPr>
          <w:rFonts w:ascii="Arial" w:hAnsi="Arial" w:cs="Arial"/>
        </w:rPr>
      </w:pPr>
      <w:r>
        <w:rPr>
          <w:rFonts w:ascii="Arial" w:hAnsi="Arial" w:cs="Arial"/>
        </w:rPr>
        <w:t>Lenka Haboňová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 Husařík</w:t>
      </w:r>
    </w:p>
    <w:p w14:paraId="139DBCE7" w14:textId="2C647460" w:rsidR="00AD73FA" w:rsidRPr="0051177E" w:rsidRDefault="00AD73FA" w:rsidP="00AD73FA">
      <w:pPr>
        <w:spacing w:after="0"/>
        <w:rPr>
          <w:rFonts w:ascii="Arial" w:hAnsi="Arial" w:cs="Arial"/>
        </w:rPr>
      </w:pPr>
      <w:r>
        <w:rPr>
          <w:rFonts w:ascii="Arial" w:hAnsi="Arial" w:cs="Arial"/>
        </w:rPr>
        <w:t>místostarostka obce Jarohněvice</w:t>
      </w:r>
      <w:r>
        <w:rPr>
          <w:rFonts w:ascii="Arial" w:hAnsi="Arial" w:cs="Arial"/>
        </w:rPr>
        <w:tab/>
      </w:r>
      <w:r>
        <w:rPr>
          <w:rFonts w:ascii="Arial" w:hAnsi="Arial" w:cs="Arial"/>
        </w:rPr>
        <w:tab/>
      </w:r>
      <w:r>
        <w:rPr>
          <w:rFonts w:ascii="Arial" w:hAnsi="Arial" w:cs="Arial"/>
        </w:rPr>
        <w:tab/>
      </w:r>
      <w:r>
        <w:rPr>
          <w:rFonts w:ascii="Arial" w:hAnsi="Arial" w:cs="Arial"/>
        </w:rPr>
        <w:tab/>
        <w:t>starosta obce Jarohněvice</w:t>
      </w:r>
    </w:p>
    <w:sectPr w:rsidR="00AD73FA" w:rsidRPr="0051177E" w:rsidSect="003456A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5A5F0" w14:textId="77777777" w:rsidR="00CC1BC4" w:rsidRDefault="00CC1BC4" w:rsidP="00560379">
      <w:pPr>
        <w:spacing w:after="0" w:line="240" w:lineRule="auto"/>
      </w:pPr>
      <w:r>
        <w:separator/>
      </w:r>
    </w:p>
  </w:endnote>
  <w:endnote w:type="continuationSeparator" w:id="0">
    <w:p w14:paraId="207113D2" w14:textId="77777777" w:rsidR="00CC1BC4" w:rsidRDefault="00CC1BC4" w:rsidP="0056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EAE7" w14:textId="77777777" w:rsidR="00CC1BC4" w:rsidRDefault="00CC1BC4" w:rsidP="00560379">
      <w:pPr>
        <w:spacing w:after="0" w:line="240" w:lineRule="auto"/>
      </w:pPr>
      <w:r>
        <w:separator/>
      </w:r>
    </w:p>
  </w:footnote>
  <w:footnote w:type="continuationSeparator" w:id="0">
    <w:p w14:paraId="5C6F08DA" w14:textId="77777777" w:rsidR="00CC1BC4" w:rsidRDefault="00CC1BC4" w:rsidP="0056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46A"/>
    <w:multiLevelType w:val="hybridMultilevel"/>
    <w:tmpl w:val="9C9EE50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CB6857"/>
    <w:multiLevelType w:val="hybridMultilevel"/>
    <w:tmpl w:val="D0107B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10FA1"/>
    <w:multiLevelType w:val="hybridMultilevel"/>
    <w:tmpl w:val="98FA30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93B42"/>
    <w:multiLevelType w:val="hybridMultilevel"/>
    <w:tmpl w:val="5BEE22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10D462B"/>
    <w:multiLevelType w:val="hybridMultilevel"/>
    <w:tmpl w:val="3E887C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77F5E"/>
    <w:multiLevelType w:val="hybridMultilevel"/>
    <w:tmpl w:val="87007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625C3"/>
    <w:multiLevelType w:val="hybridMultilevel"/>
    <w:tmpl w:val="C4EE86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06665"/>
    <w:multiLevelType w:val="hybridMultilevel"/>
    <w:tmpl w:val="7F5C87FE"/>
    <w:lvl w:ilvl="0" w:tplc="04050017">
      <w:start w:val="1"/>
      <w:numFmt w:val="lowerLetter"/>
      <w:lvlText w:val="%1)"/>
      <w:lvlJc w:val="left"/>
      <w:pPr>
        <w:ind w:left="720" w:hanging="360"/>
      </w:pPr>
      <w:rPr>
        <w:rFonts w:hint="default"/>
      </w:rPr>
    </w:lvl>
    <w:lvl w:ilvl="1" w:tplc="892E368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697D86"/>
    <w:multiLevelType w:val="hybridMultilevel"/>
    <w:tmpl w:val="77AEC28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85B92"/>
    <w:multiLevelType w:val="hybridMultilevel"/>
    <w:tmpl w:val="8CE0F13A"/>
    <w:lvl w:ilvl="0" w:tplc="04050017">
      <w:start w:val="1"/>
      <w:numFmt w:val="lowerLetter"/>
      <w:lvlText w:val="%1)"/>
      <w:lvlJc w:val="left"/>
      <w:pPr>
        <w:ind w:left="720" w:hanging="360"/>
      </w:pPr>
    </w:lvl>
    <w:lvl w:ilvl="1" w:tplc="D4E86484">
      <w:start w:val="1"/>
      <w:numFmt w:val="lowerLetter"/>
      <w:lvlText w:val="%2)"/>
      <w:lvlJc w:val="left"/>
      <w:pPr>
        <w:ind w:left="1440" w:hanging="360"/>
      </w:pPr>
      <w:rPr>
        <w:rFonts w:ascii="Arial" w:eastAsiaTheme="minorHAnsi"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E0C9D"/>
    <w:multiLevelType w:val="hybridMultilevel"/>
    <w:tmpl w:val="0DE0C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CB0428"/>
    <w:multiLevelType w:val="hybridMultilevel"/>
    <w:tmpl w:val="33A8240E"/>
    <w:lvl w:ilvl="0" w:tplc="81DAF9EA">
      <w:start w:val="1"/>
      <w:numFmt w:val="decimal"/>
      <w:lvlText w:val="%1."/>
      <w:lvlJc w:val="left"/>
      <w:pPr>
        <w:ind w:left="36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6A31CB"/>
    <w:multiLevelType w:val="hybridMultilevel"/>
    <w:tmpl w:val="10AE4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BF6497"/>
    <w:multiLevelType w:val="hybridMultilevel"/>
    <w:tmpl w:val="ACB2B0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4C1100E"/>
    <w:multiLevelType w:val="hybridMultilevel"/>
    <w:tmpl w:val="17F8CB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093B78"/>
    <w:multiLevelType w:val="hybridMultilevel"/>
    <w:tmpl w:val="82B60F5A"/>
    <w:lvl w:ilvl="0" w:tplc="E4AE9654">
      <w:start w:val="1"/>
      <w:numFmt w:val="decimal"/>
      <w:lvlText w:val="%1."/>
      <w:lvlJc w:val="left"/>
      <w:pPr>
        <w:ind w:left="360" w:hanging="360"/>
      </w:pPr>
      <w:rPr>
        <w:rFonts w:ascii="Arial" w:eastAsiaTheme="minorHAnsi"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0A651F4"/>
    <w:multiLevelType w:val="hybridMultilevel"/>
    <w:tmpl w:val="6C84A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DD2DEF"/>
    <w:multiLevelType w:val="hybridMultilevel"/>
    <w:tmpl w:val="AAC60B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6648C"/>
    <w:multiLevelType w:val="hybridMultilevel"/>
    <w:tmpl w:val="144AA9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BC6354"/>
    <w:multiLevelType w:val="hybridMultilevel"/>
    <w:tmpl w:val="CC0EEA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41687E"/>
    <w:multiLevelType w:val="hybridMultilevel"/>
    <w:tmpl w:val="75769C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414156"/>
    <w:multiLevelType w:val="hybridMultilevel"/>
    <w:tmpl w:val="3A38C398"/>
    <w:lvl w:ilvl="0" w:tplc="1B3054CE">
      <w:start w:val="1"/>
      <w:numFmt w:val="decimal"/>
      <w:lvlText w:val="%1."/>
      <w:lvlJc w:val="left"/>
      <w:pPr>
        <w:ind w:left="360" w:hanging="360"/>
      </w:pPr>
      <w:rPr>
        <w:rFonts w:ascii="Arial" w:eastAsiaTheme="minorHAnsi"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280705"/>
    <w:multiLevelType w:val="hybridMultilevel"/>
    <w:tmpl w:val="3AF8934E"/>
    <w:lvl w:ilvl="0" w:tplc="01A6A08A">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3" w15:restartNumberingAfterBreak="0">
    <w:nsid w:val="503F5012"/>
    <w:multiLevelType w:val="hybridMultilevel"/>
    <w:tmpl w:val="25686A1E"/>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3D671A"/>
    <w:multiLevelType w:val="hybridMultilevel"/>
    <w:tmpl w:val="52424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E64EC3"/>
    <w:multiLevelType w:val="hybridMultilevel"/>
    <w:tmpl w:val="3E140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5E6C89"/>
    <w:multiLevelType w:val="hybridMultilevel"/>
    <w:tmpl w:val="9698B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D13EB7"/>
    <w:multiLevelType w:val="hybridMultilevel"/>
    <w:tmpl w:val="64EC2F1C"/>
    <w:lvl w:ilvl="0" w:tplc="0405000F">
      <w:start w:val="1"/>
      <w:numFmt w:val="decimal"/>
      <w:lvlText w:val="%1."/>
      <w:lvlJc w:val="left"/>
      <w:pPr>
        <w:ind w:left="360" w:hanging="360"/>
      </w:pPr>
      <w:rPr>
        <w:rFonts w:hint="default"/>
      </w:rPr>
    </w:lvl>
    <w:lvl w:ilvl="1" w:tplc="B144151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5D3A63"/>
    <w:multiLevelType w:val="hybridMultilevel"/>
    <w:tmpl w:val="DBFA8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176587"/>
    <w:multiLevelType w:val="hybridMultilevel"/>
    <w:tmpl w:val="89CA8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8F7642"/>
    <w:multiLevelType w:val="hybridMultilevel"/>
    <w:tmpl w:val="6FEE57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5BE3D8D"/>
    <w:multiLevelType w:val="hybridMultilevel"/>
    <w:tmpl w:val="CD48F8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9434412"/>
    <w:multiLevelType w:val="hybridMultilevel"/>
    <w:tmpl w:val="65F86C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B1523C0"/>
    <w:multiLevelType w:val="hybridMultilevel"/>
    <w:tmpl w:val="121056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CFF0C14"/>
    <w:multiLevelType w:val="hybridMultilevel"/>
    <w:tmpl w:val="27A2E440"/>
    <w:lvl w:ilvl="0" w:tplc="4A502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D452111"/>
    <w:multiLevelType w:val="hybridMultilevel"/>
    <w:tmpl w:val="C540D620"/>
    <w:lvl w:ilvl="0" w:tplc="7CC03678">
      <w:start w:val="1"/>
      <w:numFmt w:val="lowerLetter"/>
      <w:lvlText w:val="%1)"/>
      <w:lvlJc w:val="left"/>
      <w:pPr>
        <w:ind w:left="670" w:hanging="360"/>
      </w:pPr>
      <w:rPr>
        <w:rFonts w:hint="default"/>
      </w:rPr>
    </w:lvl>
    <w:lvl w:ilvl="1" w:tplc="2430B496">
      <w:start w:val="1"/>
      <w:numFmt w:val="upperRoman"/>
      <w:lvlText w:val="%2."/>
      <w:lvlJc w:val="left"/>
      <w:pPr>
        <w:ind w:left="1750" w:hanging="720"/>
      </w:pPr>
      <w:rPr>
        <w:rFonts w:hint="default"/>
        <w:sz w:val="23"/>
      </w:rPr>
    </w:lvl>
    <w:lvl w:ilvl="2" w:tplc="0405001B" w:tentative="1">
      <w:start w:val="1"/>
      <w:numFmt w:val="lowerRoman"/>
      <w:lvlText w:val="%3."/>
      <w:lvlJc w:val="right"/>
      <w:pPr>
        <w:ind w:left="2110" w:hanging="180"/>
      </w:pPr>
    </w:lvl>
    <w:lvl w:ilvl="3" w:tplc="0405000F" w:tentative="1">
      <w:start w:val="1"/>
      <w:numFmt w:val="decimal"/>
      <w:lvlText w:val="%4."/>
      <w:lvlJc w:val="left"/>
      <w:pPr>
        <w:ind w:left="2830" w:hanging="360"/>
      </w:pPr>
    </w:lvl>
    <w:lvl w:ilvl="4" w:tplc="04050019" w:tentative="1">
      <w:start w:val="1"/>
      <w:numFmt w:val="lowerLetter"/>
      <w:lvlText w:val="%5."/>
      <w:lvlJc w:val="left"/>
      <w:pPr>
        <w:ind w:left="3550" w:hanging="360"/>
      </w:pPr>
    </w:lvl>
    <w:lvl w:ilvl="5" w:tplc="0405001B" w:tentative="1">
      <w:start w:val="1"/>
      <w:numFmt w:val="lowerRoman"/>
      <w:lvlText w:val="%6."/>
      <w:lvlJc w:val="right"/>
      <w:pPr>
        <w:ind w:left="4270" w:hanging="180"/>
      </w:pPr>
    </w:lvl>
    <w:lvl w:ilvl="6" w:tplc="0405000F" w:tentative="1">
      <w:start w:val="1"/>
      <w:numFmt w:val="decimal"/>
      <w:lvlText w:val="%7."/>
      <w:lvlJc w:val="left"/>
      <w:pPr>
        <w:ind w:left="4990" w:hanging="360"/>
      </w:pPr>
    </w:lvl>
    <w:lvl w:ilvl="7" w:tplc="04050019" w:tentative="1">
      <w:start w:val="1"/>
      <w:numFmt w:val="lowerLetter"/>
      <w:lvlText w:val="%8."/>
      <w:lvlJc w:val="left"/>
      <w:pPr>
        <w:ind w:left="5710" w:hanging="360"/>
      </w:pPr>
    </w:lvl>
    <w:lvl w:ilvl="8" w:tplc="0405001B" w:tentative="1">
      <w:start w:val="1"/>
      <w:numFmt w:val="lowerRoman"/>
      <w:lvlText w:val="%9."/>
      <w:lvlJc w:val="right"/>
      <w:pPr>
        <w:ind w:left="6430" w:hanging="180"/>
      </w:pPr>
    </w:lvl>
  </w:abstractNum>
  <w:abstractNum w:abstractNumId="36" w15:restartNumberingAfterBreak="0">
    <w:nsid w:val="7EC51BB0"/>
    <w:multiLevelType w:val="hybridMultilevel"/>
    <w:tmpl w:val="BD248C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6"/>
  </w:num>
  <w:num w:numId="3">
    <w:abstractNumId w:val="16"/>
  </w:num>
  <w:num w:numId="4">
    <w:abstractNumId w:val="33"/>
  </w:num>
  <w:num w:numId="5">
    <w:abstractNumId w:val="15"/>
  </w:num>
  <w:num w:numId="6">
    <w:abstractNumId w:val="1"/>
  </w:num>
  <w:num w:numId="7">
    <w:abstractNumId w:val="34"/>
  </w:num>
  <w:num w:numId="8">
    <w:abstractNumId w:val="14"/>
  </w:num>
  <w:num w:numId="9">
    <w:abstractNumId w:val="19"/>
  </w:num>
  <w:num w:numId="10">
    <w:abstractNumId w:val="11"/>
  </w:num>
  <w:num w:numId="11">
    <w:abstractNumId w:val="6"/>
  </w:num>
  <w:num w:numId="12">
    <w:abstractNumId w:val="35"/>
  </w:num>
  <w:num w:numId="13">
    <w:abstractNumId w:val="36"/>
  </w:num>
  <w:num w:numId="14">
    <w:abstractNumId w:val="22"/>
  </w:num>
  <w:num w:numId="15">
    <w:abstractNumId w:val="8"/>
  </w:num>
  <w:num w:numId="16">
    <w:abstractNumId w:val="30"/>
  </w:num>
  <w:num w:numId="17">
    <w:abstractNumId w:val="31"/>
  </w:num>
  <w:num w:numId="18">
    <w:abstractNumId w:val="27"/>
  </w:num>
  <w:num w:numId="19">
    <w:abstractNumId w:val="2"/>
  </w:num>
  <w:num w:numId="20">
    <w:abstractNumId w:val="9"/>
  </w:num>
  <w:num w:numId="21">
    <w:abstractNumId w:val="21"/>
  </w:num>
  <w:num w:numId="22">
    <w:abstractNumId w:val="17"/>
  </w:num>
  <w:num w:numId="23">
    <w:abstractNumId w:val="13"/>
  </w:num>
  <w:num w:numId="24">
    <w:abstractNumId w:val="28"/>
  </w:num>
  <w:num w:numId="25">
    <w:abstractNumId w:val="3"/>
  </w:num>
  <w:num w:numId="26">
    <w:abstractNumId w:val="0"/>
  </w:num>
  <w:num w:numId="27">
    <w:abstractNumId w:val="12"/>
  </w:num>
  <w:num w:numId="28">
    <w:abstractNumId w:val="25"/>
  </w:num>
  <w:num w:numId="29">
    <w:abstractNumId w:val="18"/>
  </w:num>
  <w:num w:numId="30">
    <w:abstractNumId w:val="20"/>
  </w:num>
  <w:num w:numId="31">
    <w:abstractNumId w:val="32"/>
  </w:num>
  <w:num w:numId="32">
    <w:abstractNumId w:val="7"/>
  </w:num>
  <w:num w:numId="33">
    <w:abstractNumId w:val="5"/>
  </w:num>
  <w:num w:numId="34">
    <w:abstractNumId w:val="29"/>
  </w:num>
  <w:num w:numId="35">
    <w:abstractNumId w:val="24"/>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55"/>
    <w:rsid w:val="000D1DBA"/>
    <w:rsid w:val="0013467E"/>
    <w:rsid w:val="00160A1A"/>
    <w:rsid w:val="00236B81"/>
    <w:rsid w:val="002B5742"/>
    <w:rsid w:val="002F2CAF"/>
    <w:rsid w:val="003456A2"/>
    <w:rsid w:val="003A509D"/>
    <w:rsid w:val="004A0E54"/>
    <w:rsid w:val="004F2281"/>
    <w:rsid w:val="0051177E"/>
    <w:rsid w:val="00521704"/>
    <w:rsid w:val="00560379"/>
    <w:rsid w:val="005C56DD"/>
    <w:rsid w:val="005F22EC"/>
    <w:rsid w:val="00613678"/>
    <w:rsid w:val="00644A2A"/>
    <w:rsid w:val="006F708E"/>
    <w:rsid w:val="00726B28"/>
    <w:rsid w:val="00796245"/>
    <w:rsid w:val="0089218E"/>
    <w:rsid w:val="008C4391"/>
    <w:rsid w:val="00935BEF"/>
    <w:rsid w:val="009D2EFD"/>
    <w:rsid w:val="00A908F3"/>
    <w:rsid w:val="00AD73FA"/>
    <w:rsid w:val="00C47B38"/>
    <w:rsid w:val="00C524E1"/>
    <w:rsid w:val="00C66C9B"/>
    <w:rsid w:val="00CC1BC4"/>
    <w:rsid w:val="00D10FD1"/>
    <w:rsid w:val="00DB4AD5"/>
    <w:rsid w:val="00DC7FC5"/>
    <w:rsid w:val="00E21A75"/>
    <w:rsid w:val="00E65137"/>
    <w:rsid w:val="00EA2D55"/>
    <w:rsid w:val="00EF7D82"/>
    <w:rsid w:val="00FC02C7"/>
    <w:rsid w:val="00FD0723"/>
    <w:rsid w:val="00FD0902"/>
    <w:rsid w:val="00FE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4F4B"/>
  <w15:chartTrackingRefBased/>
  <w15:docId w15:val="{E3A069EA-3C32-47A5-9A33-0D345B3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A2D55"/>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2B57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5742"/>
    <w:rPr>
      <w:rFonts w:ascii="Segoe UI" w:hAnsi="Segoe UI" w:cs="Segoe UI"/>
      <w:sz w:val="18"/>
      <w:szCs w:val="18"/>
    </w:rPr>
  </w:style>
  <w:style w:type="paragraph" w:styleId="Odstavecseseznamem">
    <w:name w:val="List Paragraph"/>
    <w:basedOn w:val="Normln"/>
    <w:uiPriority w:val="34"/>
    <w:qFormat/>
    <w:rsid w:val="00560379"/>
    <w:pPr>
      <w:ind w:left="720"/>
      <w:contextualSpacing/>
    </w:pPr>
  </w:style>
  <w:style w:type="paragraph" w:styleId="Zhlav">
    <w:name w:val="header"/>
    <w:basedOn w:val="Normln"/>
    <w:link w:val="ZhlavChar"/>
    <w:uiPriority w:val="99"/>
    <w:unhideWhenUsed/>
    <w:rsid w:val="00560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0379"/>
  </w:style>
  <w:style w:type="paragraph" w:styleId="Zpat">
    <w:name w:val="footer"/>
    <w:basedOn w:val="Normln"/>
    <w:link w:val="ZpatChar"/>
    <w:uiPriority w:val="99"/>
    <w:unhideWhenUsed/>
    <w:rsid w:val="00560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56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4608</Words>
  <Characters>27191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novák</dc:creator>
  <cp:keywords/>
  <dc:description/>
  <cp:lastModifiedBy>jan novák</cp:lastModifiedBy>
  <cp:revision>13</cp:revision>
  <dcterms:created xsi:type="dcterms:W3CDTF">2021-02-12T19:57:00Z</dcterms:created>
  <dcterms:modified xsi:type="dcterms:W3CDTF">2021-03-29T07:21:00Z</dcterms:modified>
</cp:coreProperties>
</file>